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1C" w:rsidRPr="00667483" w:rsidRDefault="0078012D">
      <w:pPr>
        <w:spacing w:line="540" w:lineRule="auto"/>
        <w:rPr>
          <w:rFonts w:ascii="仿宋_GB2312" w:eastAsia="仿宋_GB2312"/>
          <w:b/>
          <w:sz w:val="32"/>
          <w:szCs w:val="32"/>
        </w:rPr>
      </w:pPr>
      <w:r w:rsidRPr="00667483">
        <w:rPr>
          <w:rFonts w:ascii="仿宋_GB2312" w:eastAsia="仿宋_GB2312" w:hint="eastAsia"/>
          <w:b/>
          <w:sz w:val="32"/>
          <w:szCs w:val="32"/>
        </w:rPr>
        <w:t>附件</w:t>
      </w:r>
    </w:p>
    <w:p w:rsidR="00197E90" w:rsidRPr="00667483" w:rsidRDefault="00D444EE" w:rsidP="00197E90">
      <w:pPr>
        <w:spacing w:line="540" w:lineRule="auto"/>
        <w:jc w:val="center"/>
        <w:rPr>
          <w:rFonts w:ascii="仿宋_GB2312" w:eastAsia="仿宋_GB2312"/>
          <w:b/>
          <w:sz w:val="36"/>
          <w:szCs w:val="32"/>
        </w:rPr>
      </w:pPr>
      <w:r w:rsidRPr="00D444EE">
        <w:rPr>
          <w:rFonts w:ascii="仿宋_GB2312" w:eastAsia="仿宋_GB2312" w:hint="eastAsia"/>
          <w:b/>
          <w:sz w:val="36"/>
          <w:szCs w:val="32"/>
        </w:rPr>
        <w:t>福清</w:t>
      </w:r>
      <w:proofErr w:type="gramStart"/>
      <w:r w:rsidRPr="00D444EE">
        <w:rPr>
          <w:rFonts w:ascii="仿宋_GB2312" w:eastAsia="仿宋_GB2312" w:hint="eastAsia"/>
          <w:b/>
          <w:sz w:val="36"/>
          <w:szCs w:val="32"/>
        </w:rPr>
        <w:t>市</w:t>
      </w:r>
      <w:r w:rsidR="00F261E3">
        <w:rPr>
          <w:rFonts w:ascii="仿宋_GB2312" w:eastAsia="仿宋_GB2312" w:hint="eastAsia"/>
          <w:b/>
          <w:sz w:val="36"/>
          <w:szCs w:val="32"/>
        </w:rPr>
        <w:t>镜洋</w:t>
      </w:r>
      <w:proofErr w:type="gramEnd"/>
      <w:r w:rsidR="00F261E3">
        <w:rPr>
          <w:rFonts w:ascii="仿宋_GB2312" w:eastAsia="仿宋_GB2312" w:hint="eastAsia"/>
          <w:b/>
          <w:sz w:val="36"/>
          <w:szCs w:val="32"/>
        </w:rPr>
        <w:t>镇镇区控制性详细规划修编</w:t>
      </w:r>
    </w:p>
    <w:p w:rsidR="0078012D" w:rsidRPr="00667483" w:rsidRDefault="0078012D" w:rsidP="00197E90">
      <w:pPr>
        <w:spacing w:line="540" w:lineRule="auto"/>
        <w:jc w:val="center"/>
        <w:rPr>
          <w:rFonts w:ascii="仿宋_GB2312" w:eastAsia="仿宋_GB2312"/>
          <w:b/>
          <w:sz w:val="36"/>
          <w:szCs w:val="32"/>
        </w:rPr>
      </w:pPr>
      <w:r w:rsidRPr="00667483">
        <w:rPr>
          <w:rFonts w:ascii="仿宋_GB2312" w:eastAsia="仿宋_GB2312" w:hint="eastAsia"/>
          <w:b/>
          <w:sz w:val="36"/>
          <w:szCs w:val="32"/>
        </w:rPr>
        <w:t>主要内容及规划图纸</w:t>
      </w:r>
    </w:p>
    <w:p w:rsidR="0078012D" w:rsidRDefault="0078012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一、主要内容</w:t>
      </w:r>
    </w:p>
    <w:p w:rsidR="0078012D" w:rsidRPr="0078012D" w:rsidRDefault="0078012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</w:t>
      </w:r>
      <w:r w:rsidRPr="0078012D">
        <w:rPr>
          <w:rFonts w:ascii="仿宋_GB2312" w:eastAsia="仿宋_GB2312" w:hint="eastAsia"/>
          <w:b/>
          <w:sz w:val="32"/>
          <w:szCs w:val="32"/>
        </w:rPr>
        <w:t>区位及规划范围</w:t>
      </w:r>
    </w:p>
    <w:p w:rsidR="00F261E3" w:rsidRPr="00F261E3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F261E3">
        <w:rPr>
          <w:rFonts w:ascii="仿宋_GB2312" w:eastAsia="仿宋_GB2312"/>
          <w:sz w:val="32"/>
          <w:szCs w:val="32"/>
        </w:rPr>
        <w:t>镜洋镇</w:t>
      </w:r>
      <w:proofErr w:type="gramEnd"/>
      <w:r w:rsidRPr="00F261E3">
        <w:rPr>
          <w:rFonts w:ascii="仿宋_GB2312" w:eastAsia="仿宋_GB2312"/>
          <w:sz w:val="32"/>
          <w:szCs w:val="32"/>
        </w:rPr>
        <w:t>地处福清市西北部，东与音西街道相连，南与宏路街道、东张水库相邻，西与</w:t>
      </w:r>
      <w:proofErr w:type="gramStart"/>
      <w:r w:rsidRPr="00F261E3">
        <w:rPr>
          <w:rFonts w:ascii="仿宋_GB2312" w:eastAsia="仿宋_GB2312"/>
          <w:sz w:val="32"/>
          <w:szCs w:val="32"/>
        </w:rPr>
        <w:t>一</w:t>
      </w:r>
      <w:proofErr w:type="gramEnd"/>
      <w:r w:rsidRPr="00F261E3">
        <w:rPr>
          <w:rFonts w:ascii="仿宋_GB2312" w:eastAsia="仿宋_GB2312"/>
          <w:sz w:val="32"/>
          <w:szCs w:val="32"/>
        </w:rPr>
        <w:t>都镇相接，北与</w:t>
      </w:r>
      <w:r w:rsidRPr="00F261E3">
        <w:rPr>
          <w:rFonts w:ascii="仿宋_GB2312" w:eastAsia="仿宋_GB2312" w:hint="eastAsia"/>
          <w:sz w:val="32"/>
          <w:szCs w:val="32"/>
        </w:rPr>
        <w:t>闽</w:t>
      </w:r>
      <w:r w:rsidRPr="00F261E3">
        <w:rPr>
          <w:rFonts w:ascii="仿宋_GB2312" w:eastAsia="仿宋_GB2312"/>
          <w:sz w:val="32"/>
          <w:szCs w:val="32"/>
        </w:rPr>
        <w:t>侯县交界。距福清市中心约14公里。</w:t>
      </w:r>
    </w:p>
    <w:p w:rsidR="0078012D" w:rsidRPr="00E314CD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61E3">
        <w:rPr>
          <w:rFonts w:ascii="仿宋_GB2312" w:eastAsia="仿宋_GB2312"/>
          <w:sz w:val="32"/>
          <w:szCs w:val="32"/>
        </w:rPr>
        <w:t>规划区位</w:t>
      </w:r>
      <w:proofErr w:type="gramStart"/>
      <w:r w:rsidRPr="00F261E3">
        <w:rPr>
          <w:rFonts w:ascii="仿宋_GB2312" w:eastAsia="仿宋_GB2312"/>
          <w:sz w:val="32"/>
          <w:szCs w:val="32"/>
        </w:rPr>
        <w:t>于镜洋镇</w:t>
      </w:r>
      <w:proofErr w:type="gramEnd"/>
      <w:r w:rsidRPr="00F261E3">
        <w:rPr>
          <w:rFonts w:ascii="仿宋_GB2312" w:eastAsia="仿宋_GB2312"/>
          <w:sz w:val="32"/>
          <w:szCs w:val="32"/>
        </w:rPr>
        <w:t>东部，整体形态呈长条状，</w:t>
      </w:r>
      <w:r w:rsidRPr="00F261E3">
        <w:rPr>
          <w:rFonts w:ascii="仿宋_GB2312" w:eastAsia="仿宋_GB2312" w:hint="eastAsia"/>
          <w:sz w:val="32"/>
          <w:szCs w:val="32"/>
        </w:rPr>
        <w:t>国道G</w:t>
      </w:r>
      <w:r w:rsidRPr="00F261E3">
        <w:rPr>
          <w:rFonts w:ascii="仿宋_GB2312" w:eastAsia="仿宋_GB2312"/>
          <w:sz w:val="32"/>
          <w:szCs w:val="32"/>
        </w:rPr>
        <w:t>324从镇区中部穿过。北至</w:t>
      </w:r>
      <w:r w:rsidRPr="00F261E3">
        <w:rPr>
          <w:rFonts w:ascii="仿宋_GB2312" w:eastAsia="仿宋_GB2312" w:hint="eastAsia"/>
          <w:sz w:val="32"/>
          <w:szCs w:val="32"/>
        </w:rPr>
        <w:t>光荣村南部</w:t>
      </w:r>
      <w:r w:rsidRPr="00F261E3">
        <w:rPr>
          <w:rFonts w:ascii="仿宋_GB2312" w:eastAsia="仿宋_GB2312"/>
          <w:sz w:val="32"/>
          <w:szCs w:val="32"/>
        </w:rPr>
        <w:t>，东至沈海高速，南至</w:t>
      </w:r>
      <w:proofErr w:type="gramStart"/>
      <w:r w:rsidRPr="00F261E3">
        <w:rPr>
          <w:rFonts w:ascii="仿宋_GB2312" w:eastAsia="仿宋_GB2312" w:hint="eastAsia"/>
          <w:sz w:val="32"/>
          <w:szCs w:val="32"/>
        </w:rPr>
        <w:t>太</w:t>
      </w:r>
      <w:proofErr w:type="gramEnd"/>
      <w:r w:rsidRPr="00F261E3">
        <w:rPr>
          <w:rFonts w:ascii="仿宋_GB2312" w:eastAsia="仿宋_GB2312" w:hint="eastAsia"/>
          <w:sz w:val="32"/>
          <w:szCs w:val="32"/>
        </w:rPr>
        <w:t>城山北部，</w:t>
      </w:r>
      <w:r w:rsidRPr="00F261E3">
        <w:rPr>
          <w:rFonts w:ascii="仿宋_GB2312" w:eastAsia="仿宋_GB2312"/>
          <w:sz w:val="32"/>
          <w:szCs w:val="32"/>
        </w:rPr>
        <w:t>西至</w:t>
      </w:r>
      <w:r w:rsidRPr="00F261E3">
        <w:rPr>
          <w:rFonts w:ascii="仿宋_GB2312" w:eastAsia="仿宋_GB2312" w:hint="eastAsia"/>
          <w:sz w:val="32"/>
          <w:szCs w:val="32"/>
        </w:rPr>
        <w:t>齐云山东部</w:t>
      </w:r>
      <w:r w:rsidRPr="00F261E3">
        <w:rPr>
          <w:rFonts w:ascii="仿宋_GB2312" w:eastAsia="仿宋_GB2312"/>
          <w:sz w:val="32"/>
          <w:szCs w:val="32"/>
        </w:rPr>
        <w:t>，规划总面积312.50公顷</w:t>
      </w:r>
      <w:r w:rsidR="006E5DCD" w:rsidRPr="006E5DCD">
        <w:rPr>
          <w:rFonts w:ascii="仿宋_GB2312" w:eastAsia="仿宋_GB2312"/>
          <w:sz w:val="32"/>
          <w:szCs w:val="32"/>
        </w:rPr>
        <w:t>。</w:t>
      </w:r>
    </w:p>
    <w:p w:rsidR="0078012D" w:rsidRPr="006B1EFC" w:rsidRDefault="0078012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B1EFC">
        <w:rPr>
          <w:rFonts w:ascii="仿宋_GB2312" w:eastAsia="仿宋_GB2312"/>
          <w:b/>
          <w:sz w:val="32"/>
          <w:szCs w:val="32"/>
        </w:rPr>
        <w:t>2</w:t>
      </w:r>
      <w:r w:rsidRPr="006B1EFC">
        <w:rPr>
          <w:rFonts w:ascii="仿宋_GB2312" w:eastAsia="仿宋_GB2312" w:hint="eastAsia"/>
          <w:b/>
          <w:sz w:val="32"/>
          <w:szCs w:val="32"/>
        </w:rPr>
        <w:t>、功能定位</w:t>
      </w:r>
    </w:p>
    <w:p w:rsidR="0044715A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61E3">
        <w:rPr>
          <w:rFonts w:ascii="仿宋_GB2312" w:eastAsia="仿宋_GB2312"/>
          <w:sz w:val="32"/>
          <w:szCs w:val="32"/>
        </w:rPr>
        <w:t>福清市北门户、</w:t>
      </w:r>
      <w:proofErr w:type="gramStart"/>
      <w:r w:rsidRPr="00F261E3">
        <w:rPr>
          <w:rFonts w:ascii="仿宋_GB2312" w:eastAsia="仿宋_GB2312"/>
          <w:sz w:val="32"/>
          <w:szCs w:val="32"/>
        </w:rPr>
        <w:t>镜洋镇</w:t>
      </w:r>
      <w:proofErr w:type="gramEnd"/>
      <w:r w:rsidRPr="00F261E3">
        <w:rPr>
          <w:rFonts w:ascii="仿宋_GB2312" w:eastAsia="仿宋_GB2312"/>
          <w:sz w:val="32"/>
          <w:szCs w:val="32"/>
        </w:rPr>
        <w:t>行政与公共服务中心、融侨经济技术开发区产业腹地</w:t>
      </w:r>
      <w:r w:rsidR="006E5DCD" w:rsidRPr="00F261E3">
        <w:rPr>
          <w:rFonts w:ascii="仿宋_GB2312" w:eastAsia="仿宋_GB2312"/>
          <w:sz w:val="32"/>
          <w:szCs w:val="32"/>
        </w:rPr>
        <w:t>。</w:t>
      </w:r>
    </w:p>
    <w:p w:rsidR="0078012D" w:rsidRPr="0044715A" w:rsidRDefault="0078012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4715A">
        <w:rPr>
          <w:rFonts w:ascii="仿宋_GB2312" w:eastAsia="仿宋_GB2312"/>
          <w:b/>
          <w:sz w:val="32"/>
          <w:szCs w:val="32"/>
        </w:rPr>
        <w:t>3</w:t>
      </w:r>
      <w:r w:rsidRPr="0044715A">
        <w:rPr>
          <w:rFonts w:ascii="仿宋_GB2312" w:eastAsia="仿宋_GB2312" w:hint="eastAsia"/>
          <w:b/>
          <w:sz w:val="32"/>
          <w:szCs w:val="32"/>
        </w:rPr>
        <w:t>、发展规模</w:t>
      </w:r>
    </w:p>
    <w:p w:rsidR="0078012D" w:rsidRDefault="0078012D" w:rsidP="0066748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7A60">
        <w:rPr>
          <w:rFonts w:ascii="仿宋_GB2312" w:eastAsia="仿宋_GB2312" w:hint="eastAsia"/>
          <w:sz w:val="32"/>
          <w:szCs w:val="32"/>
        </w:rPr>
        <w:t>规划</w:t>
      </w:r>
      <w:r w:rsidR="00166C6E">
        <w:rPr>
          <w:rFonts w:ascii="仿宋_GB2312" w:eastAsia="仿宋_GB2312" w:hint="eastAsia"/>
          <w:sz w:val="32"/>
          <w:szCs w:val="32"/>
        </w:rPr>
        <w:t>人口规模</w:t>
      </w:r>
      <w:r w:rsidR="00F261E3">
        <w:rPr>
          <w:rFonts w:ascii="仿宋_GB2312" w:eastAsia="仿宋_GB2312"/>
          <w:sz w:val="32"/>
          <w:szCs w:val="32"/>
        </w:rPr>
        <w:t>2</w:t>
      </w:r>
      <w:r w:rsidRPr="00BF7A60">
        <w:rPr>
          <w:rFonts w:ascii="仿宋_GB2312" w:eastAsia="仿宋_GB2312" w:hint="eastAsia"/>
          <w:sz w:val="32"/>
          <w:szCs w:val="32"/>
        </w:rPr>
        <w:t>万人</w:t>
      </w:r>
      <w:r>
        <w:rPr>
          <w:rFonts w:ascii="仿宋_GB2312" w:eastAsia="仿宋_GB2312" w:hint="eastAsia"/>
          <w:sz w:val="32"/>
          <w:szCs w:val="32"/>
        </w:rPr>
        <w:t>，规划</w:t>
      </w:r>
      <w:r w:rsidR="006E5DCD">
        <w:rPr>
          <w:rFonts w:ascii="仿宋_GB2312" w:eastAsia="仿宋_GB2312" w:hint="eastAsia"/>
          <w:sz w:val="32"/>
          <w:szCs w:val="32"/>
        </w:rPr>
        <w:t>总</w:t>
      </w:r>
      <w:r>
        <w:rPr>
          <w:rFonts w:ascii="仿宋_GB2312" w:eastAsia="仿宋_GB2312" w:hint="eastAsia"/>
          <w:sz w:val="32"/>
          <w:szCs w:val="32"/>
        </w:rPr>
        <w:t>建设用地面积为</w:t>
      </w:r>
      <w:r w:rsidR="00F261E3">
        <w:rPr>
          <w:rFonts w:ascii="仿宋_GB2312" w:eastAsia="仿宋_GB2312"/>
          <w:sz w:val="32"/>
          <w:szCs w:val="32"/>
        </w:rPr>
        <w:t>303.97</w:t>
      </w:r>
      <w:r>
        <w:rPr>
          <w:rFonts w:ascii="仿宋_GB2312" w:eastAsia="仿宋_GB2312" w:hint="eastAsia"/>
          <w:sz w:val="32"/>
          <w:szCs w:val="32"/>
        </w:rPr>
        <w:t>公顷。</w:t>
      </w:r>
    </w:p>
    <w:p w:rsidR="0078012D" w:rsidRPr="0078012D" w:rsidRDefault="0078012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 w:rsidRPr="0078012D">
        <w:rPr>
          <w:rFonts w:ascii="仿宋_GB2312" w:eastAsia="仿宋_GB2312" w:hint="eastAsia"/>
          <w:b/>
          <w:sz w:val="32"/>
          <w:szCs w:val="32"/>
        </w:rPr>
        <w:t>、规划结构</w:t>
      </w:r>
    </w:p>
    <w:p w:rsidR="00F261E3" w:rsidRPr="00F261E3" w:rsidRDefault="0078012D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规划形成</w:t>
      </w:r>
      <w:proofErr w:type="gramStart"/>
      <w:r w:rsidR="00F261E3" w:rsidRPr="00F261E3">
        <w:rPr>
          <w:rFonts w:ascii="仿宋_GB2312" w:eastAsia="仿宋_GB2312"/>
          <w:sz w:val="32"/>
          <w:szCs w:val="32"/>
        </w:rPr>
        <w:t>形成</w:t>
      </w:r>
      <w:proofErr w:type="gramEnd"/>
      <w:r w:rsidR="00F261E3" w:rsidRPr="00F261E3">
        <w:rPr>
          <w:rFonts w:ascii="仿宋_GB2312" w:eastAsia="仿宋_GB2312"/>
          <w:sz w:val="32"/>
          <w:szCs w:val="32"/>
        </w:rPr>
        <w:t>“</w:t>
      </w:r>
      <w:r w:rsidR="00F261E3" w:rsidRPr="00F261E3">
        <w:rPr>
          <w:rFonts w:ascii="仿宋_GB2312" w:eastAsia="仿宋_GB2312"/>
          <w:sz w:val="32"/>
          <w:szCs w:val="32"/>
        </w:rPr>
        <w:t>一</w:t>
      </w:r>
      <w:bookmarkStart w:id="0" w:name="_GoBack"/>
      <w:bookmarkEnd w:id="0"/>
      <w:r w:rsidR="00F261E3" w:rsidRPr="00F261E3">
        <w:rPr>
          <w:rFonts w:ascii="仿宋_GB2312" w:eastAsia="仿宋_GB2312"/>
          <w:sz w:val="32"/>
          <w:szCs w:val="32"/>
        </w:rPr>
        <w:t>屏双轴、一心</w:t>
      </w:r>
      <w:r w:rsidR="00F261E3" w:rsidRPr="00F261E3">
        <w:rPr>
          <w:rFonts w:ascii="仿宋_GB2312" w:eastAsia="仿宋_GB2312" w:hint="eastAsia"/>
          <w:sz w:val="32"/>
          <w:szCs w:val="32"/>
        </w:rPr>
        <w:t>三</w:t>
      </w:r>
      <w:r w:rsidR="00F261E3" w:rsidRPr="00F261E3">
        <w:rPr>
          <w:rFonts w:ascii="仿宋_GB2312" w:eastAsia="仿宋_GB2312"/>
          <w:sz w:val="32"/>
          <w:szCs w:val="32"/>
        </w:rPr>
        <w:t>区</w:t>
      </w:r>
      <w:r w:rsidR="00F261E3" w:rsidRPr="00F261E3">
        <w:rPr>
          <w:rFonts w:ascii="仿宋_GB2312" w:eastAsia="仿宋_GB2312"/>
          <w:sz w:val="32"/>
          <w:szCs w:val="32"/>
        </w:rPr>
        <w:t>”</w:t>
      </w:r>
      <w:r w:rsidR="00F261E3" w:rsidRPr="00F261E3">
        <w:rPr>
          <w:rFonts w:ascii="仿宋_GB2312" w:eastAsia="仿宋_GB2312"/>
          <w:sz w:val="32"/>
          <w:szCs w:val="32"/>
        </w:rPr>
        <w:t>的空间结构。</w:t>
      </w:r>
      <w:r w:rsidR="00F261E3">
        <w:rPr>
          <w:rFonts w:ascii="仿宋_GB2312" w:eastAsia="仿宋_GB2312" w:hint="eastAsia"/>
          <w:sz w:val="32"/>
          <w:szCs w:val="32"/>
        </w:rPr>
        <w:t>其中，</w:t>
      </w:r>
      <w:r w:rsidR="00F261E3" w:rsidRPr="00F261E3">
        <w:rPr>
          <w:rFonts w:ascii="仿宋_GB2312" w:eastAsia="仿宋_GB2312"/>
          <w:sz w:val="32"/>
          <w:szCs w:val="32"/>
        </w:rPr>
        <w:t>“</w:t>
      </w:r>
      <w:r w:rsidR="00F261E3" w:rsidRPr="00F261E3">
        <w:rPr>
          <w:rFonts w:ascii="仿宋_GB2312" w:eastAsia="仿宋_GB2312"/>
          <w:sz w:val="32"/>
          <w:szCs w:val="32"/>
        </w:rPr>
        <w:t>一屏</w:t>
      </w:r>
      <w:r w:rsidR="00F261E3" w:rsidRPr="00F261E3">
        <w:rPr>
          <w:rFonts w:ascii="仿宋_GB2312" w:eastAsia="仿宋_GB2312"/>
          <w:sz w:val="32"/>
          <w:szCs w:val="32"/>
        </w:rPr>
        <w:t>”</w:t>
      </w:r>
      <w:r w:rsidR="00F261E3">
        <w:rPr>
          <w:rFonts w:ascii="仿宋_GB2312" w:eastAsia="仿宋_GB2312" w:hint="eastAsia"/>
          <w:sz w:val="32"/>
          <w:szCs w:val="32"/>
        </w:rPr>
        <w:t>为</w:t>
      </w:r>
      <w:r w:rsidR="00F261E3" w:rsidRPr="00F261E3">
        <w:rPr>
          <w:rFonts w:ascii="仿宋_GB2312" w:eastAsia="仿宋_GB2312"/>
          <w:sz w:val="32"/>
          <w:szCs w:val="32"/>
        </w:rPr>
        <w:t>大化山、齐云山及狮头山</w:t>
      </w:r>
      <w:proofErr w:type="gramStart"/>
      <w:r w:rsidR="00F261E3" w:rsidRPr="00F261E3">
        <w:rPr>
          <w:rFonts w:ascii="仿宋_GB2312" w:eastAsia="仿宋_GB2312"/>
          <w:sz w:val="32"/>
          <w:szCs w:val="32"/>
        </w:rPr>
        <w:t>连绵而</w:t>
      </w:r>
      <w:proofErr w:type="gramEnd"/>
      <w:r w:rsidR="00F261E3" w:rsidRPr="00F261E3">
        <w:rPr>
          <w:rFonts w:ascii="仿宋_GB2312" w:eastAsia="仿宋_GB2312"/>
          <w:sz w:val="32"/>
          <w:szCs w:val="32"/>
        </w:rPr>
        <w:t>成的一条生态屏障；</w:t>
      </w:r>
      <w:r w:rsidR="00F261E3" w:rsidRPr="00F261E3">
        <w:rPr>
          <w:rFonts w:ascii="仿宋_GB2312" w:eastAsia="仿宋_GB2312"/>
          <w:sz w:val="32"/>
          <w:szCs w:val="32"/>
        </w:rPr>
        <w:t>“</w:t>
      </w:r>
      <w:r w:rsidR="00F261E3" w:rsidRPr="00F261E3">
        <w:rPr>
          <w:rFonts w:ascii="仿宋_GB2312" w:eastAsia="仿宋_GB2312"/>
          <w:sz w:val="32"/>
          <w:szCs w:val="32"/>
        </w:rPr>
        <w:t>双轴</w:t>
      </w:r>
      <w:r w:rsidR="00F261E3" w:rsidRPr="00F261E3">
        <w:rPr>
          <w:rFonts w:ascii="仿宋_GB2312" w:eastAsia="仿宋_GB2312"/>
          <w:sz w:val="32"/>
          <w:szCs w:val="32"/>
        </w:rPr>
        <w:t>”</w:t>
      </w:r>
      <w:r w:rsidR="00F261E3">
        <w:rPr>
          <w:rFonts w:ascii="仿宋_GB2312" w:eastAsia="仿宋_GB2312" w:hint="eastAsia"/>
          <w:sz w:val="32"/>
          <w:szCs w:val="32"/>
        </w:rPr>
        <w:t>为</w:t>
      </w:r>
      <w:r w:rsidR="00F261E3" w:rsidRPr="00F261E3">
        <w:rPr>
          <w:rFonts w:ascii="仿宋_GB2312" w:eastAsia="仿宋_GB2312"/>
          <w:sz w:val="32"/>
          <w:szCs w:val="32"/>
        </w:rPr>
        <w:t>沿国道G324的</w:t>
      </w:r>
      <w:proofErr w:type="gramStart"/>
      <w:r w:rsidR="00F261E3" w:rsidRPr="00F261E3">
        <w:rPr>
          <w:rFonts w:ascii="仿宋_GB2312" w:eastAsia="仿宋_GB2312"/>
          <w:sz w:val="32"/>
          <w:szCs w:val="32"/>
        </w:rPr>
        <w:t>产城融合</w:t>
      </w:r>
      <w:proofErr w:type="gramEnd"/>
      <w:r w:rsidR="00F261E3" w:rsidRPr="00F261E3">
        <w:rPr>
          <w:rFonts w:ascii="仿宋_GB2312" w:eastAsia="仿宋_GB2312"/>
          <w:sz w:val="32"/>
          <w:szCs w:val="32"/>
        </w:rPr>
        <w:t>发展轴和沿</w:t>
      </w:r>
      <w:proofErr w:type="gramStart"/>
      <w:r w:rsidR="00F261E3" w:rsidRPr="00F261E3">
        <w:rPr>
          <w:rFonts w:ascii="仿宋_GB2312" w:eastAsia="仿宋_GB2312"/>
          <w:sz w:val="32"/>
          <w:szCs w:val="32"/>
        </w:rPr>
        <w:t>太城溪</w:t>
      </w:r>
      <w:proofErr w:type="gramEnd"/>
      <w:r w:rsidR="00F261E3" w:rsidRPr="00F261E3">
        <w:rPr>
          <w:rFonts w:ascii="仿宋_GB2312" w:eastAsia="仿宋_GB2312"/>
          <w:sz w:val="32"/>
          <w:szCs w:val="32"/>
        </w:rPr>
        <w:t>的滨水景观轴；</w:t>
      </w:r>
      <w:r w:rsidR="00F261E3" w:rsidRPr="00F261E3">
        <w:rPr>
          <w:rFonts w:ascii="仿宋_GB2312" w:eastAsia="仿宋_GB2312"/>
          <w:sz w:val="32"/>
          <w:szCs w:val="32"/>
        </w:rPr>
        <w:t>“</w:t>
      </w:r>
      <w:r w:rsidR="00F261E3" w:rsidRPr="00F261E3">
        <w:rPr>
          <w:rFonts w:ascii="仿宋_GB2312" w:eastAsia="仿宋_GB2312"/>
          <w:sz w:val="32"/>
          <w:szCs w:val="32"/>
        </w:rPr>
        <w:t>一心</w:t>
      </w:r>
      <w:r w:rsidR="00F261E3" w:rsidRPr="00F261E3">
        <w:rPr>
          <w:rFonts w:ascii="仿宋_GB2312" w:eastAsia="仿宋_GB2312"/>
          <w:sz w:val="32"/>
          <w:szCs w:val="32"/>
        </w:rPr>
        <w:t>”</w:t>
      </w:r>
      <w:r w:rsidR="00F261E3">
        <w:rPr>
          <w:rFonts w:ascii="仿宋_GB2312" w:eastAsia="仿宋_GB2312" w:hint="eastAsia"/>
          <w:sz w:val="32"/>
          <w:szCs w:val="32"/>
        </w:rPr>
        <w:t>为</w:t>
      </w:r>
      <w:r w:rsidR="00F261E3" w:rsidRPr="00F261E3">
        <w:rPr>
          <w:rFonts w:ascii="仿宋_GB2312" w:eastAsia="仿宋_GB2312"/>
          <w:sz w:val="32"/>
          <w:szCs w:val="32"/>
        </w:rPr>
        <w:t>综合服务中心；</w:t>
      </w:r>
      <w:r w:rsidR="00F261E3" w:rsidRPr="00F261E3">
        <w:rPr>
          <w:rFonts w:ascii="仿宋_GB2312" w:eastAsia="仿宋_GB2312"/>
          <w:sz w:val="32"/>
          <w:szCs w:val="32"/>
        </w:rPr>
        <w:t>“</w:t>
      </w:r>
      <w:r w:rsidR="00F261E3" w:rsidRPr="00F261E3">
        <w:rPr>
          <w:rFonts w:ascii="仿宋_GB2312" w:eastAsia="仿宋_GB2312" w:hint="eastAsia"/>
          <w:sz w:val="32"/>
          <w:szCs w:val="32"/>
        </w:rPr>
        <w:t>三</w:t>
      </w:r>
      <w:r w:rsidR="00F261E3" w:rsidRPr="00F261E3">
        <w:rPr>
          <w:rFonts w:ascii="仿宋_GB2312" w:eastAsia="仿宋_GB2312"/>
          <w:sz w:val="32"/>
          <w:szCs w:val="32"/>
        </w:rPr>
        <w:t>区</w:t>
      </w:r>
      <w:r w:rsidR="00F261E3" w:rsidRPr="00F261E3">
        <w:rPr>
          <w:rFonts w:ascii="仿宋_GB2312" w:eastAsia="仿宋_GB2312"/>
          <w:sz w:val="32"/>
          <w:szCs w:val="32"/>
        </w:rPr>
        <w:t>”</w:t>
      </w:r>
      <w:r w:rsidR="00F261E3">
        <w:rPr>
          <w:rFonts w:ascii="仿宋_GB2312" w:eastAsia="仿宋_GB2312" w:hint="eastAsia"/>
          <w:sz w:val="32"/>
          <w:szCs w:val="32"/>
        </w:rPr>
        <w:t>为</w:t>
      </w:r>
      <w:r w:rsidR="00F261E3" w:rsidRPr="00F261E3">
        <w:rPr>
          <w:rFonts w:ascii="仿宋_GB2312" w:eastAsia="仿宋_GB2312"/>
          <w:sz w:val="32"/>
          <w:szCs w:val="32"/>
        </w:rPr>
        <w:t>中部工业区、宜</w:t>
      </w:r>
      <w:r w:rsidR="00F261E3" w:rsidRPr="00F261E3">
        <w:rPr>
          <w:rFonts w:ascii="仿宋_GB2312" w:eastAsia="仿宋_GB2312"/>
          <w:sz w:val="32"/>
          <w:szCs w:val="32"/>
        </w:rPr>
        <w:lastRenderedPageBreak/>
        <w:t>居生活区及南部工业区</w:t>
      </w:r>
      <w:r w:rsidR="00F261E3" w:rsidRPr="00F261E3">
        <w:rPr>
          <w:rFonts w:ascii="仿宋_GB2312" w:eastAsia="仿宋_GB2312" w:hint="eastAsia"/>
          <w:sz w:val="32"/>
          <w:szCs w:val="32"/>
        </w:rPr>
        <w:t>。</w:t>
      </w:r>
    </w:p>
    <w:p w:rsidR="0078012D" w:rsidRPr="0078012D" w:rsidRDefault="00E429E2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 w:rsidR="0078012D" w:rsidRPr="0078012D">
        <w:rPr>
          <w:rFonts w:ascii="仿宋_GB2312" w:eastAsia="仿宋_GB2312" w:hint="eastAsia"/>
          <w:b/>
          <w:sz w:val="32"/>
          <w:szCs w:val="32"/>
        </w:rPr>
        <w:t>、</w:t>
      </w:r>
      <w:r w:rsidR="00F76B17">
        <w:rPr>
          <w:rFonts w:ascii="仿宋_GB2312" w:eastAsia="仿宋_GB2312" w:hint="eastAsia"/>
          <w:b/>
          <w:sz w:val="32"/>
          <w:szCs w:val="32"/>
        </w:rPr>
        <w:t>用地布局</w:t>
      </w:r>
      <w:r w:rsidR="006E5DCD">
        <w:rPr>
          <w:rFonts w:ascii="仿宋_GB2312" w:eastAsia="仿宋_GB2312" w:hint="eastAsia"/>
          <w:b/>
          <w:sz w:val="32"/>
          <w:szCs w:val="32"/>
        </w:rPr>
        <w:t>规划</w:t>
      </w:r>
    </w:p>
    <w:p w:rsidR="00F261E3" w:rsidRPr="00F261E3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F261E3">
        <w:rPr>
          <w:rFonts w:ascii="仿宋_GB2312" w:eastAsia="仿宋_GB2312"/>
          <w:sz w:val="32"/>
          <w:szCs w:val="32"/>
        </w:rPr>
        <w:t>中部工业区、南部工业区</w:t>
      </w:r>
    </w:p>
    <w:p w:rsidR="00F261E3" w:rsidRPr="00F261E3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61E3">
        <w:rPr>
          <w:rFonts w:ascii="仿宋_GB2312" w:eastAsia="仿宋_GB2312"/>
          <w:sz w:val="32"/>
          <w:szCs w:val="32"/>
        </w:rPr>
        <w:t>借势融侨经济开发区龙头企业的强劲动力，重点发展与电子信息、汽车部件、光学仪器及智能制造等相关配套的上下游产业，</w:t>
      </w:r>
      <w:proofErr w:type="gramStart"/>
      <w:r w:rsidRPr="00F261E3">
        <w:rPr>
          <w:rFonts w:ascii="仿宋_GB2312" w:eastAsia="仿宋_GB2312"/>
          <w:sz w:val="32"/>
          <w:szCs w:val="32"/>
        </w:rPr>
        <w:t>推动镜洋工业集中</w:t>
      </w:r>
      <w:proofErr w:type="gramEnd"/>
      <w:r w:rsidRPr="00F261E3">
        <w:rPr>
          <w:rFonts w:ascii="仿宋_GB2312" w:eastAsia="仿宋_GB2312"/>
          <w:sz w:val="32"/>
          <w:szCs w:val="32"/>
        </w:rPr>
        <w:t>区产业结构优化升级，培育福清</w:t>
      </w:r>
      <w:proofErr w:type="gramStart"/>
      <w:r w:rsidRPr="00F261E3">
        <w:rPr>
          <w:rFonts w:ascii="仿宋_GB2312" w:eastAsia="仿宋_GB2312"/>
          <w:sz w:val="32"/>
          <w:szCs w:val="32"/>
        </w:rPr>
        <w:t>市区域</w:t>
      </w:r>
      <w:proofErr w:type="gramEnd"/>
      <w:r w:rsidRPr="00F261E3">
        <w:rPr>
          <w:rFonts w:ascii="仿宋_GB2312" w:eastAsia="仿宋_GB2312"/>
          <w:sz w:val="32"/>
          <w:szCs w:val="32"/>
        </w:rPr>
        <w:t>发展新的经济增长极。</w:t>
      </w:r>
    </w:p>
    <w:p w:rsidR="00F261E3" w:rsidRPr="00F261E3" w:rsidRDefault="00F261E3" w:rsidP="00F261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F261E3">
        <w:rPr>
          <w:rFonts w:ascii="仿宋_GB2312" w:eastAsia="仿宋_GB2312"/>
          <w:sz w:val="32"/>
          <w:szCs w:val="32"/>
        </w:rPr>
        <w:t>宜居生活区</w:t>
      </w:r>
    </w:p>
    <w:p w:rsidR="00EB4D1B" w:rsidRPr="00EB4D1B" w:rsidRDefault="00F261E3" w:rsidP="00EB4D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61E3">
        <w:rPr>
          <w:rFonts w:ascii="仿宋_GB2312" w:eastAsia="仿宋_GB2312"/>
          <w:sz w:val="32"/>
          <w:szCs w:val="32"/>
        </w:rPr>
        <w:t>通过梳理完善路网系统、整治城镇面貌、推进民生设施补短提质，改善人居生态环境，提升镇区生活品质，构建为功能完善、配套齐全、环境优美的生活区。</w:t>
      </w:r>
    </w:p>
    <w:p w:rsidR="0078012D" w:rsidRPr="0078012D" w:rsidRDefault="00E429E2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</w:t>
      </w:r>
      <w:r w:rsidR="0078012D" w:rsidRPr="0078012D">
        <w:rPr>
          <w:rFonts w:ascii="仿宋_GB2312" w:eastAsia="仿宋_GB2312" w:hint="eastAsia"/>
          <w:b/>
          <w:sz w:val="32"/>
          <w:szCs w:val="32"/>
        </w:rPr>
        <w:t>、道路交通规划</w:t>
      </w:r>
    </w:p>
    <w:p w:rsidR="0078012D" w:rsidRDefault="00284909" w:rsidP="002849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城市道路方面。</w:t>
      </w:r>
      <w:r w:rsidR="00E429E2" w:rsidRPr="00E429E2">
        <w:rPr>
          <w:rFonts w:ascii="仿宋_GB2312" w:eastAsia="仿宋_GB2312" w:hint="eastAsia"/>
          <w:sz w:val="32"/>
          <w:szCs w:val="32"/>
        </w:rPr>
        <w:t>规划形成</w:t>
      </w:r>
      <w:r w:rsidR="0044715A">
        <w:rPr>
          <w:rFonts w:ascii="仿宋_GB2312" w:eastAsia="仿宋_GB2312" w:hint="eastAsia"/>
          <w:sz w:val="32"/>
          <w:szCs w:val="32"/>
        </w:rPr>
        <w:t>以</w:t>
      </w:r>
      <w:r w:rsidR="00E429E2" w:rsidRPr="00E429E2">
        <w:rPr>
          <w:rFonts w:ascii="仿宋_GB2312" w:eastAsia="仿宋_GB2312" w:hint="eastAsia"/>
          <w:sz w:val="32"/>
          <w:szCs w:val="32"/>
        </w:rPr>
        <w:t>主干路为骨架，次干路、支路为补充，功能明晰、等级合理的道路系统。</w:t>
      </w:r>
      <w:r w:rsidR="00E429E2">
        <w:rPr>
          <w:rFonts w:ascii="仿宋_GB2312" w:eastAsia="仿宋_GB2312" w:hint="eastAsia"/>
          <w:sz w:val="32"/>
          <w:szCs w:val="32"/>
        </w:rPr>
        <w:t>其中，</w:t>
      </w:r>
      <w:r w:rsidR="006E5DCD">
        <w:rPr>
          <w:rFonts w:ascii="仿宋_GB2312" w:eastAsia="仿宋_GB2312" w:hint="eastAsia"/>
          <w:sz w:val="32"/>
          <w:szCs w:val="32"/>
        </w:rPr>
        <w:t>主干路</w:t>
      </w:r>
      <w:r w:rsidR="00F261E3">
        <w:rPr>
          <w:rFonts w:ascii="仿宋_GB2312" w:eastAsia="仿宋_GB2312"/>
          <w:sz w:val="32"/>
          <w:szCs w:val="32"/>
        </w:rPr>
        <w:t>2</w:t>
      </w:r>
      <w:r w:rsidR="006E5DCD">
        <w:rPr>
          <w:rFonts w:ascii="仿宋_GB2312" w:eastAsia="仿宋_GB2312" w:hint="eastAsia"/>
          <w:sz w:val="32"/>
          <w:szCs w:val="32"/>
        </w:rPr>
        <w:t>条；次干路7条；支路</w:t>
      </w:r>
      <w:r w:rsidR="00F261E3">
        <w:rPr>
          <w:rFonts w:ascii="仿宋_GB2312" w:eastAsia="仿宋_GB2312"/>
          <w:sz w:val="32"/>
          <w:szCs w:val="32"/>
        </w:rPr>
        <w:t>21</w:t>
      </w:r>
      <w:r w:rsidR="006E5DCD">
        <w:rPr>
          <w:rFonts w:ascii="仿宋_GB2312" w:eastAsia="仿宋_GB2312" w:hint="eastAsia"/>
          <w:sz w:val="32"/>
          <w:szCs w:val="32"/>
        </w:rPr>
        <w:t>条。</w:t>
      </w:r>
    </w:p>
    <w:p w:rsidR="00752DD6" w:rsidRDefault="006E5DCD" w:rsidP="0066748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</w:t>
      </w:r>
      <w:r w:rsidR="00667483">
        <w:rPr>
          <w:rFonts w:ascii="仿宋_GB2312" w:eastAsia="仿宋_GB2312" w:hint="eastAsia"/>
          <w:b/>
          <w:sz w:val="32"/>
          <w:szCs w:val="32"/>
        </w:rPr>
        <w:t>绿地系统规划</w:t>
      </w:r>
    </w:p>
    <w:p w:rsidR="00CC1443" w:rsidRDefault="00667483" w:rsidP="00CC14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7483">
        <w:rPr>
          <w:rFonts w:ascii="仿宋_GB2312" w:eastAsia="仿宋_GB2312" w:hint="eastAsia"/>
          <w:sz w:val="32"/>
          <w:szCs w:val="32"/>
        </w:rPr>
        <w:t>规划形成以</w:t>
      </w:r>
      <w:r w:rsidR="00F261E3" w:rsidRPr="00F261E3">
        <w:rPr>
          <w:rFonts w:ascii="仿宋_GB2312" w:eastAsia="仿宋_GB2312" w:hint="eastAsia"/>
          <w:sz w:val="32"/>
          <w:szCs w:val="32"/>
        </w:rPr>
        <w:t>齐云公园、</w:t>
      </w:r>
      <w:r w:rsidR="00F261E3" w:rsidRPr="00F261E3">
        <w:rPr>
          <w:rFonts w:ascii="仿宋_GB2312" w:eastAsia="仿宋_GB2312"/>
          <w:sz w:val="32"/>
          <w:szCs w:val="32"/>
        </w:rPr>
        <w:t>体育公园、</w:t>
      </w:r>
      <w:r w:rsidR="00F261E3" w:rsidRPr="00F261E3">
        <w:rPr>
          <w:rFonts w:ascii="仿宋_GB2312" w:eastAsia="仿宋_GB2312" w:hint="eastAsia"/>
          <w:sz w:val="32"/>
          <w:szCs w:val="32"/>
        </w:rPr>
        <w:t>街头</w:t>
      </w:r>
      <w:r w:rsidR="00F261E3" w:rsidRPr="00F261E3">
        <w:rPr>
          <w:rFonts w:ascii="仿宋_GB2312" w:eastAsia="仿宋_GB2312"/>
          <w:sz w:val="32"/>
          <w:szCs w:val="32"/>
        </w:rPr>
        <w:t>公园、</w:t>
      </w:r>
      <w:proofErr w:type="gramStart"/>
      <w:r w:rsidR="00F261E3" w:rsidRPr="00F261E3">
        <w:rPr>
          <w:rFonts w:ascii="仿宋_GB2312" w:eastAsia="仿宋_GB2312"/>
          <w:sz w:val="32"/>
          <w:szCs w:val="32"/>
        </w:rPr>
        <w:t>太城溪</w:t>
      </w:r>
      <w:proofErr w:type="gramEnd"/>
      <w:r w:rsidR="00F261E3" w:rsidRPr="00F261E3">
        <w:rPr>
          <w:rFonts w:ascii="仿宋_GB2312" w:eastAsia="仿宋_GB2312"/>
          <w:sz w:val="32"/>
          <w:szCs w:val="32"/>
        </w:rPr>
        <w:t>带状公园等</w:t>
      </w:r>
      <w:r w:rsidRPr="00667483">
        <w:rPr>
          <w:rFonts w:ascii="仿宋_GB2312" w:eastAsia="仿宋_GB2312" w:hint="eastAsia"/>
          <w:sz w:val="32"/>
          <w:szCs w:val="32"/>
        </w:rPr>
        <w:t>为主体的绿地系统。</w:t>
      </w:r>
      <w:r w:rsidR="00CC1443">
        <w:rPr>
          <w:rFonts w:ascii="仿宋_GB2312" w:eastAsia="仿宋_GB2312"/>
          <w:sz w:val="32"/>
          <w:szCs w:val="32"/>
        </w:rPr>
        <w:br/>
      </w:r>
    </w:p>
    <w:p w:rsidR="008551EC" w:rsidRPr="00CC1443" w:rsidRDefault="00CC1443" w:rsidP="00CC144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67483" w:rsidRPr="0078012D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8012D">
        <w:rPr>
          <w:rFonts w:ascii="仿宋_GB2312" w:eastAsia="仿宋_GB2312" w:hint="eastAsia"/>
          <w:b/>
          <w:sz w:val="32"/>
          <w:szCs w:val="32"/>
        </w:rPr>
        <w:lastRenderedPageBreak/>
        <w:t>二、</w:t>
      </w:r>
      <w:r>
        <w:rPr>
          <w:rFonts w:ascii="仿宋_GB2312" w:eastAsia="仿宋_GB2312" w:hint="eastAsia"/>
          <w:b/>
          <w:sz w:val="32"/>
          <w:szCs w:val="32"/>
        </w:rPr>
        <w:t>主要</w:t>
      </w:r>
      <w:r w:rsidRPr="0078012D">
        <w:rPr>
          <w:rFonts w:ascii="仿宋_GB2312" w:eastAsia="仿宋_GB2312" w:hint="eastAsia"/>
          <w:b/>
          <w:sz w:val="32"/>
          <w:szCs w:val="32"/>
        </w:rPr>
        <w:t>规划图纸</w:t>
      </w:r>
    </w:p>
    <w:p w:rsidR="00667483" w:rsidRP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67483">
        <w:rPr>
          <w:rFonts w:ascii="仿宋_GB2312" w:eastAsia="仿宋_GB2312" w:hint="eastAsia"/>
          <w:b/>
          <w:sz w:val="32"/>
          <w:szCs w:val="32"/>
        </w:rPr>
        <w:t>1、区位</w:t>
      </w:r>
      <w:r w:rsidR="00CC1443">
        <w:rPr>
          <w:rFonts w:ascii="仿宋_GB2312" w:eastAsia="仿宋_GB2312" w:hint="eastAsia"/>
          <w:b/>
          <w:sz w:val="32"/>
          <w:szCs w:val="32"/>
        </w:rPr>
        <w:t>分析</w:t>
      </w:r>
      <w:r w:rsidRPr="00667483">
        <w:rPr>
          <w:rFonts w:ascii="仿宋_GB2312" w:eastAsia="仿宋_GB2312" w:hint="eastAsia"/>
          <w:b/>
          <w:sz w:val="32"/>
          <w:szCs w:val="32"/>
        </w:rPr>
        <w:t>图</w:t>
      </w:r>
    </w:p>
    <w:p w:rsidR="00667483" w:rsidRDefault="00F261E3" w:rsidP="00667483">
      <w:pPr>
        <w:rPr>
          <w:rFonts w:ascii="仿宋_GB2312" w:eastAsia="仿宋_GB2312"/>
          <w:b/>
          <w:sz w:val="32"/>
          <w:szCs w:val="32"/>
        </w:rPr>
      </w:pPr>
      <w:r w:rsidRPr="00F261E3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278120" cy="7468322"/>
            <wp:effectExtent l="0" t="0" r="0" b="0"/>
            <wp:docPr id="1" name="图片 1" descr="F:\A-福州市\041-镜洋镇镇区及北部片区控制性详细规划修编\03-评审稿\图集\1.区位分析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-福州市\041-镜洋镇镇区及北部片区控制性详细规划修编\03-评审稿\图集\1.区位分析图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83" w:rsidRDefault="00667483" w:rsidP="00667483">
      <w:pPr>
        <w:rPr>
          <w:rFonts w:ascii="仿宋_GB2312" w:eastAsia="仿宋_GB2312"/>
          <w:b/>
          <w:sz w:val="32"/>
          <w:szCs w:val="32"/>
        </w:rPr>
      </w:pPr>
    </w:p>
    <w:p w:rsidR="00667483" w:rsidRP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2、</w:t>
      </w:r>
      <w:r w:rsidR="00D444EE">
        <w:rPr>
          <w:rFonts w:ascii="仿宋_GB2312" w:eastAsia="仿宋_GB2312" w:hint="eastAsia"/>
          <w:b/>
          <w:sz w:val="32"/>
          <w:szCs w:val="32"/>
        </w:rPr>
        <w:t>空间</w:t>
      </w:r>
      <w:r>
        <w:rPr>
          <w:rFonts w:ascii="仿宋_GB2312" w:eastAsia="仿宋_GB2312" w:hint="eastAsia"/>
          <w:b/>
          <w:sz w:val="32"/>
          <w:szCs w:val="32"/>
        </w:rPr>
        <w:t>结构</w:t>
      </w:r>
      <w:r w:rsidR="00D444EE">
        <w:rPr>
          <w:rFonts w:ascii="仿宋_GB2312" w:eastAsia="仿宋_GB2312" w:hint="eastAsia"/>
          <w:b/>
          <w:sz w:val="32"/>
          <w:szCs w:val="32"/>
        </w:rPr>
        <w:t>规划</w:t>
      </w:r>
      <w:r>
        <w:rPr>
          <w:rFonts w:ascii="仿宋_GB2312" w:eastAsia="仿宋_GB2312" w:hint="eastAsia"/>
          <w:b/>
          <w:sz w:val="32"/>
          <w:szCs w:val="32"/>
        </w:rPr>
        <w:t>图</w:t>
      </w:r>
    </w:p>
    <w:p w:rsidR="00136BA3" w:rsidRDefault="00F261E3" w:rsidP="00667483">
      <w:pPr>
        <w:spacing w:line="540" w:lineRule="auto"/>
        <w:rPr>
          <w:rFonts w:ascii="仿宋_GB2312" w:eastAsia="仿宋_GB2312"/>
          <w:sz w:val="36"/>
          <w:szCs w:val="32"/>
        </w:rPr>
      </w:pPr>
      <w:r w:rsidRPr="00F261E3">
        <w:rPr>
          <w:rFonts w:ascii="仿宋_GB2312" w:eastAsia="仿宋_GB2312"/>
          <w:noProof/>
          <w:sz w:val="36"/>
          <w:szCs w:val="32"/>
        </w:rPr>
        <w:drawing>
          <wp:inline distT="0" distB="0" distL="0" distR="0">
            <wp:extent cx="5278120" cy="7468322"/>
            <wp:effectExtent l="0" t="0" r="0" b="0"/>
            <wp:docPr id="3" name="图片 3" descr="F:\A-福州市\041-镜洋镇镇区及北部片区控制性详细规划修编\03-评审稿\图集\4. 空间结构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-福州市\041-镜洋镇镇区及北部片区控制性详细规划修编\03-评审稿\图集\4. 空间结构规划图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83" w:rsidRDefault="00667483" w:rsidP="00667483">
      <w:pPr>
        <w:spacing w:line="540" w:lineRule="auto"/>
        <w:rPr>
          <w:rFonts w:ascii="仿宋_GB2312" w:eastAsia="仿宋_GB2312"/>
          <w:sz w:val="36"/>
          <w:szCs w:val="32"/>
        </w:rPr>
      </w:pPr>
    </w:p>
    <w:p w:rsid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667483" w:rsidRP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3、</w:t>
      </w:r>
      <w:r w:rsidR="00D444EE">
        <w:rPr>
          <w:rFonts w:ascii="仿宋_GB2312" w:eastAsia="仿宋_GB2312" w:hint="eastAsia"/>
          <w:b/>
          <w:sz w:val="32"/>
          <w:szCs w:val="32"/>
        </w:rPr>
        <w:t>土地利用规划</w:t>
      </w:r>
      <w:r>
        <w:rPr>
          <w:rFonts w:ascii="仿宋_GB2312" w:eastAsia="仿宋_GB2312" w:hint="eastAsia"/>
          <w:b/>
          <w:sz w:val="32"/>
          <w:szCs w:val="32"/>
        </w:rPr>
        <w:t>图</w:t>
      </w:r>
    </w:p>
    <w:p w:rsidR="00667483" w:rsidRPr="00667483" w:rsidRDefault="00F261E3" w:rsidP="00667483">
      <w:pPr>
        <w:spacing w:line="540" w:lineRule="auto"/>
        <w:rPr>
          <w:rFonts w:ascii="仿宋_GB2312" w:eastAsia="仿宋_GB2312"/>
          <w:sz w:val="36"/>
          <w:szCs w:val="32"/>
        </w:rPr>
      </w:pPr>
      <w:r w:rsidRPr="00F261E3">
        <w:rPr>
          <w:rFonts w:ascii="仿宋_GB2312" w:eastAsia="仿宋_GB2312"/>
          <w:noProof/>
          <w:sz w:val="36"/>
          <w:szCs w:val="32"/>
        </w:rPr>
        <w:drawing>
          <wp:inline distT="0" distB="0" distL="0" distR="0">
            <wp:extent cx="5278120" cy="7468322"/>
            <wp:effectExtent l="0" t="0" r="0" b="0"/>
            <wp:docPr id="4" name="图片 4" descr="F:\A-福州市\041-镜洋镇镇区及北部片区控制性详细规划修编\03-评审稿\图集\6. 土地利用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-福州市\041-镜洋镇镇区及北部片区控制性详细规划修编\03-评审稿\图集\6. 土地利用规划图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667483" w:rsidRDefault="0066748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667483" w:rsidRPr="00667483" w:rsidRDefault="00F261E3" w:rsidP="006674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4</w:t>
      </w:r>
      <w:r w:rsidR="00667483">
        <w:rPr>
          <w:rFonts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综合</w:t>
      </w:r>
      <w:r w:rsidR="008551EC">
        <w:rPr>
          <w:rFonts w:ascii="仿宋_GB2312" w:eastAsia="仿宋_GB2312" w:hint="eastAsia"/>
          <w:b/>
          <w:sz w:val="32"/>
          <w:szCs w:val="32"/>
        </w:rPr>
        <w:t>交通规划</w:t>
      </w:r>
      <w:r w:rsidR="00667483">
        <w:rPr>
          <w:rFonts w:ascii="仿宋_GB2312" w:eastAsia="仿宋_GB2312" w:hint="eastAsia"/>
          <w:b/>
          <w:sz w:val="32"/>
          <w:szCs w:val="32"/>
        </w:rPr>
        <w:t>图</w:t>
      </w:r>
    </w:p>
    <w:p w:rsidR="00667483" w:rsidRPr="00667483" w:rsidRDefault="00F261E3" w:rsidP="00667483">
      <w:pPr>
        <w:spacing w:line="540" w:lineRule="auto"/>
        <w:rPr>
          <w:rFonts w:ascii="仿宋_GB2312" w:eastAsia="仿宋_GB2312"/>
          <w:sz w:val="36"/>
          <w:szCs w:val="32"/>
        </w:rPr>
      </w:pPr>
      <w:r w:rsidRPr="00F261E3">
        <w:rPr>
          <w:rFonts w:ascii="仿宋_GB2312" w:eastAsia="仿宋_GB2312"/>
          <w:noProof/>
          <w:sz w:val="36"/>
          <w:szCs w:val="32"/>
        </w:rPr>
        <w:drawing>
          <wp:inline distT="0" distB="0" distL="0" distR="0">
            <wp:extent cx="5278120" cy="7468322"/>
            <wp:effectExtent l="0" t="0" r="0" b="0"/>
            <wp:docPr id="6" name="图片 6" descr="F:\A-福州市\041-镜洋镇镇区及北部片区控制性详细规划修编\03-评审稿\图集\14. 综合交通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-福州市\041-镜洋镇镇区及北部片区控制性详细规划修编\03-评审稿\图集\14. 综合交通规划图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83" w:rsidRPr="00667483" w:rsidRDefault="00667483" w:rsidP="00667483">
      <w:pPr>
        <w:spacing w:line="540" w:lineRule="auto"/>
        <w:rPr>
          <w:rFonts w:ascii="仿宋_GB2312" w:eastAsia="仿宋_GB2312"/>
          <w:sz w:val="36"/>
          <w:szCs w:val="32"/>
        </w:rPr>
      </w:pPr>
    </w:p>
    <w:sectPr w:rsidR="00667483" w:rsidRPr="00667483" w:rsidSect="00667483">
      <w:footerReference w:type="even" r:id="rId13"/>
      <w:footerReference w:type="default" r:id="rId14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69" w:rsidRDefault="00F87769">
      <w:r>
        <w:separator/>
      </w:r>
    </w:p>
  </w:endnote>
  <w:endnote w:type="continuationSeparator" w:id="0">
    <w:p w:rsidR="00F87769" w:rsidRDefault="00F8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1C" w:rsidRDefault="00DB77B1">
    <w:pPr>
      <w:pStyle w:val="a6"/>
      <w:framePr w:wrap="around" w:vAnchor="text" w:hAnchor="margin" w:xAlign="outside" w:y="1"/>
      <w:ind w:firstLine="28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5C75BE">
      <w:rPr>
        <w:rStyle w:val="aa"/>
        <w:rFonts w:ascii="宋体" w:hAnsi="宋体"/>
        <w:noProof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:rsidR="00C23C1C" w:rsidRDefault="00C23C1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1C" w:rsidRDefault="00DB77B1">
    <w:pPr>
      <w:pStyle w:val="a6"/>
      <w:framePr w:w="1099" w:wrap="around" w:vAnchor="text" w:hAnchor="page" w:x="8998" w:y="-2"/>
      <w:jc w:val="both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fldChar w:fldCharType="begin"/>
    </w:r>
    <w:r>
      <w:rPr>
        <w:rStyle w:val="aa"/>
        <w:rFonts w:ascii="宋体" w:hAnsi="宋体" w:hint="eastAsia"/>
        <w:sz w:val="28"/>
        <w:szCs w:val="28"/>
      </w:rPr>
      <w:instrText xml:space="preserve">PAGE  </w:instrText>
    </w:r>
    <w:r>
      <w:rPr>
        <w:rStyle w:val="aa"/>
        <w:rFonts w:ascii="宋体" w:hAnsi="宋体" w:hint="eastAsia"/>
        <w:sz w:val="28"/>
        <w:szCs w:val="28"/>
      </w:rPr>
      <w:fldChar w:fldCharType="separate"/>
    </w:r>
    <w:r w:rsidR="005C75BE">
      <w:rPr>
        <w:rStyle w:val="aa"/>
        <w:rFonts w:ascii="宋体" w:hAnsi="宋体"/>
        <w:noProof/>
        <w:sz w:val="28"/>
        <w:szCs w:val="28"/>
      </w:rPr>
      <w:t>- 1 -</w:t>
    </w:r>
    <w:r>
      <w:rPr>
        <w:rStyle w:val="aa"/>
        <w:rFonts w:ascii="宋体" w:hAnsi="宋体" w:hint="eastAsia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      </w:t>
    </w:r>
  </w:p>
  <w:p w:rsidR="00C23C1C" w:rsidRDefault="00C23C1C">
    <w:pPr>
      <w:pStyle w:val="a6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69" w:rsidRDefault="00F87769">
      <w:r>
        <w:separator/>
      </w:r>
    </w:p>
  </w:footnote>
  <w:footnote w:type="continuationSeparator" w:id="0">
    <w:p w:rsidR="00F87769" w:rsidRDefault="00F8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E7B"/>
    <w:multiLevelType w:val="multilevel"/>
    <w:tmpl w:val="6D5641F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432493"/>
    <w:multiLevelType w:val="multilevel"/>
    <w:tmpl w:val="6D5641F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8A24CA"/>
    <w:multiLevelType w:val="multilevel"/>
    <w:tmpl w:val="328A24CA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E67BF1"/>
    <w:multiLevelType w:val="hybridMultilevel"/>
    <w:tmpl w:val="454C0A26"/>
    <w:lvl w:ilvl="0" w:tplc="0409000F">
      <w:start w:val="1"/>
      <w:numFmt w:val="decimal"/>
      <w:lvlText w:val="%1."/>
      <w:lvlJc w:val="left"/>
      <w:pPr>
        <w:ind w:left="1460" w:hanging="420"/>
      </w:pPr>
    </w:lvl>
    <w:lvl w:ilvl="1" w:tplc="04090019" w:tentative="1">
      <w:start w:val="1"/>
      <w:numFmt w:val="lowerLetter"/>
      <w:lvlText w:val="%2)"/>
      <w:lvlJc w:val="left"/>
      <w:pPr>
        <w:ind w:left="1880" w:hanging="420"/>
      </w:pPr>
    </w:lvl>
    <w:lvl w:ilvl="2" w:tplc="0409001B" w:tentative="1">
      <w:start w:val="1"/>
      <w:numFmt w:val="lowerRoman"/>
      <w:lvlText w:val="%3."/>
      <w:lvlJc w:val="righ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9" w:tentative="1">
      <w:start w:val="1"/>
      <w:numFmt w:val="lowerLetter"/>
      <w:lvlText w:val="%5)"/>
      <w:lvlJc w:val="left"/>
      <w:pPr>
        <w:ind w:left="3140" w:hanging="420"/>
      </w:pPr>
    </w:lvl>
    <w:lvl w:ilvl="5" w:tplc="0409001B" w:tentative="1">
      <w:start w:val="1"/>
      <w:numFmt w:val="lowerRoman"/>
      <w:lvlText w:val="%6."/>
      <w:lvlJc w:val="righ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9" w:tentative="1">
      <w:start w:val="1"/>
      <w:numFmt w:val="lowerLetter"/>
      <w:lvlText w:val="%8)"/>
      <w:lvlJc w:val="left"/>
      <w:pPr>
        <w:ind w:left="4400" w:hanging="420"/>
      </w:pPr>
    </w:lvl>
    <w:lvl w:ilvl="8" w:tplc="0409001B" w:tentative="1">
      <w:start w:val="1"/>
      <w:numFmt w:val="lowerRoman"/>
      <w:lvlText w:val="%9."/>
      <w:lvlJc w:val="right"/>
      <w:pPr>
        <w:ind w:left="48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3F"/>
    <w:rsid w:val="0003349E"/>
    <w:rsid w:val="00073B6C"/>
    <w:rsid w:val="000C0C8A"/>
    <w:rsid w:val="00136BA3"/>
    <w:rsid w:val="00145290"/>
    <w:rsid w:val="00166C6E"/>
    <w:rsid w:val="00197E90"/>
    <w:rsid w:val="002329EF"/>
    <w:rsid w:val="00284909"/>
    <w:rsid w:val="00290C6E"/>
    <w:rsid w:val="0029627B"/>
    <w:rsid w:val="002A7811"/>
    <w:rsid w:val="00315CEB"/>
    <w:rsid w:val="003266A9"/>
    <w:rsid w:val="00377466"/>
    <w:rsid w:val="003D32E4"/>
    <w:rsid w:val="0044715A"/>
    <w:rsid w:val="004862EA"/>
    <w:rsid w:val="0049353C"/>
    <w:rsid w:val="004E79B3"/>
    <w:rsid w:val="00583C5D"/>
    <w:rsid w:val="005C75BE"/>
    <w:rsid w:val="005D470B"/>
    <w:rsid w:val="00605426"/>
    <w:rsid w:val="00626E3B"/>
    <w:rsid w:val="006404DB"/>
    <w:rsid w:val="0064537D"/>
    <w:rsid w:val="006511EF"/>
    <w:rsid w:val="00662CE2"/>
    <w:rsid w:val="00667483"/>
    <w:rsid w:val="006B1EFC"/>
    <w:rsid w:val="006B2B89"/>
    <w:rsid w:val="006E5DCD"/>
    <w:rsid w:val="00752DD6"/>
    <w:rsid w:val="00771A40"/>
    <w:rsid w:val="00773384"/>
    <w:rsid w:val="0078012D"/>
    <w:rsid w:val="00787316"/>
    <w:rsid w:val="007D3B58"/>
    <w:rsid w:val="007E7805"/>
    <w:rsid w:val="00821368"/>
    <w:rsid w:val="008551EC"/>
    <w:rsid w:val="00884FF3"/>
    <w:rsid w:val="008E4B66"/>
    <w:rsid w:val="00952DE1"/>
    <w:rsid w:val="00964AD6"/>
    <w:rsid w:val="009F3FB4"/>
    <w:rsid w:val="00A833C7"/>
    <w:rsid w:val="00AC561B"/>
    <w:rsid w:val="00B927E5"/>
    <w:rsid w:val="00BA5242"/>
    <w:rsid w:val="00BF7A60"/>
    <w:rsid w:val="00C23C1C"/>
    <w:rsid w:val="00CB0717"/>
    <w:rsid w:val="00CC1443"/>
    <w:rsid w:val="00CD7E3F"/>
    <w:rsid w:val="00D444EE"/>
    <w:rsid w:val="00D5283A"/>
    <w:rsid w:val="00D57799"/>
    <w:rsid w:val="00D86481"/>
    <w:rsid w:val="00DB77B1"/>
    <w:rsid w:val="00E13ECA"/>
    <w:rsid w:val="00E314CD"/>
    <w:rsid w:val="00E429E2"/>
    <w:rsid w:val="00E84063"/>
    <w:rsid w:val="00E85898"/>
    <w:rsid w:val="00EB4D1B"/>
    <w:rsid w:val="00EE6185"/>
    <w:rsid w:val="00F261E3"/>
    <w:rsid w:val="00F76260"/>
    <w:rsid w:val="00F76B17"/>
    <w:rsid w:val="00F87769"/>
    <w:rsid w:val="00FD5961"/>
    <w:rsid w:val="461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9158A6"/>
  <w15:docId w15:val="{2906A91E-270A-417B-887C-A3696DC0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="10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customStyle="1" w:styleId="a9">
    <w:name w:val="普通(网站) 字符"/>
    <w:link w:val="a8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B2B8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7FBC8-20C1-4880-852B-062252C9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融规 [2012] 253号                  签发人：郑卫东</dc:title>
  <dc:subject/>
  <dc:creator>User</dc:creator>
  <cp:keywords/>
  <dc:description/>
  <cp:lastModifiedBy>GJ</cp:lastModifiedBy>
  <cp:revision>6</cp:revision>
  <cp:lastPrinted>2018-11-14T01:23:00Z</cp:lastPrinted>
  <dcterms:created xsi:type="dcterms:W3CDTF">2024-01-19T01:16:00Z</dcterms:created>
  <dcterms:modified xsi:type="dcterms:W3CDTF">2025-02-20T03:15:00Z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