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2DB1F">
      <w:pPr>
        <w:jc w:val="center"/>
        <w:rPr>
          <w:rFonts w:ascii="Microsoft Sans Serif" w:hAnsi="Microsoft Sans Serif" w:eastAsia="仿宋" w:cs="Microsoft Sans Serif"/>
          <w:b/>
          <w:bCs/>
          <w:sz w:val="40"/>
          <w:szCs w:val="32"/>
        </w:rPr>
      </w:pPr>
      <w:bookmarkStart w:id="0" w:name="_GoBack"/>
      <w:r>
        <w:rPr>
          <w:rFonts w:hint="eastAsia" w:ascii="Microsoft Sans Serif" w:hAnsi="Microsoft Sans Serif" w:eastAsia="仿宋" w:cs="Microsoft Sans Serif"/>
          <w:b/>
          <w:bCs/>
          <w:sz w:val="40"/>
          <w:szCs w:val="32"/>
        </w:rPr>
        <w:t>《福清市龙田镇镇区福南路北侧地块控制性详细规划》简介</w:t>
      </w:r>
    </w:p>
    <w:bookmarkEnd w:id="0"/>
    <w:p w14:paraId="06BA00D4">
      <w:pPr>
        <w:spacing w:line="360" w:lineRule="auto"/>
        <w:jc w:val="center"/>
        <w:rPr>
          <w:b/>
          <w:bCs/>
          <w:sz w:val="28"/>
          <w:szCs w:val="32"/>
        </w:rPr>
      </w:pPr>
    </w:p>
    <w:p w14:paraId="654E6DB5">
      <w:pPr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一、区位与规划范围</w:t>
      </w:r>
    </w:p>
    <w:p w14:paraId="0228F426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规划地块位于闻读村，西至大真线（G104），总用地面积约5041平方米。</w:t>
      </w:r>
    </w:p>
    <w:p w14:paraId="5ED546F0">
      <w:pPr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二、用地布局及容量管控</w:t>
      </w:r>
    </w:p>
    <w:p w14:paraId="50ED9486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规划地块主导功能为二类城镇住宅用地（070102）。</w:t>
      </w:r>
    </w:p>
    <w:p w14:paraId="365F3848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规划40-A-25地块土地用途为二类城镇住宅用地（070102），面积4725平方米，控制地块容积率≤1.2，建筑密度≤40%，建筑限高≤24米，绿地率≥30%；规划40-A-26地块土地用途为公园绿地（1404），面积310平方米；规划40-A-27地块土地用途为城镇村道路用地（1207）6平方米。</w:t>
      </w:r>
    </w:p>
    <w:p w14:paraId="40448381">
      <w:pPr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三、“三大设施”和“五线管控”</w:t>
      </w:r>
    </w:p>
    <w:p w14:paraId="3624329A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（1）三大设施</w:t>
      </w:r>
    </w:p>
    <w:p w14:paraId="25B60C52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本地块控规不涉及公共管理与公共服务设施、道路与交通设施、公用设施，相关公服配套依托周边组团设置。</w:t>
      </w:r>
    </w:p>
    <w:p w14:paraId="54037F7A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（2）五线</w:t>
      </w:r>
    </w:p>
    <w:p w14:paraId="513BD8C4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本地块控规涉及城市红线及城市绿线，不涉及城市黄线、城市蓝线及城市紫线。</w:t>
      </w:r>
    </w:p>
    <w:p w14:paraId="10E9DD82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规划地块城市红线为大真线（G104），红线宽度60米。道路红线两侧建（构）筑物应根据相关规定向外侧退让，退让距离应符合省、市相关规范要求。</w:t>
      </w:r>
    </w:p>
    <w:p w14:paraId="711E27B1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本规划地块的涉及城市绿线为大真线东侧控制的20米绿带。城市绿线内的用地，不得改作</w:t>
      </w:r>
      <w:r>
        <w:rPr>
          <w:rFonts w:hint="eastAsia" w:ascii="仿宋" w:hAnsi="仿宋" w:eastAsia="仿宋"/>
          <w:sz w:val="28"/>
          <w:szCs w:val="28"/>
          <w:lang w:eastAsia="zh-CN"/>
        </w:rPr>
        <w:t>他</w:t>
      </w:r>
      <w:r>
        <w:rPr>
          <w:rFonts w:hint="eastAsia" w:ascii="仿宋" w:hAnsi="仿宋" w:eastAsia="仿宋"/>
          <w:sz w:val="28"/>
          <w:szCs w:val="28"/>
        </w:rPr>
        <w:t>用，不得违反法律法规、强制性标准以及批准的规划进行开发建设。</w:t>
      </w:r>
    </w:p>
    <w:p w14:paraId="3936F360">
      <w:pPr>
        <w:ind w:firstLine="562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四、图则</w:t>
      </w:r>
    </w:p>
    <w:p w14:paraId="5F79C075">
      <w:pPr>
        <w:ind w:firstLine="420" w:firstLineChars="200"/>
        <w:rPr>
          <w:rFonts w:hint="eastAsia" w:ascii="仿宋" w:hAnsi="仿宋" w:eastAsia="仿宋"/>
          <w:b/>
          <w:bCs/>
          <w:sz w:val="28"/>
          <w:szCs w:val="28"/>
        </w:rPr>
      </w:pPr>
      <w:r>
        <w:drawing>
          <wp:inline distT="0" distB="0" distL="0" distR="0">
            <wp:extent cx="5274310" cy="3745865"/>
            <wp:effectExtent l="0" t="0" r="2540" b="6985"/>
            <wp:docPr id="545884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8848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4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6F0"/>
    <w:rsid w:val="000073C3"/>
    <w:rsid w:val="00056006"/>
    <w:rsid w:val="00065EFE"/>
    <w:rsid w:val="00182ECF"/>
    <w:rsid w:val="00187865"/>
    <w:rsid w:val="001D22A4"/>
    <w:rsid w:val="00207376"/>
    <w:rsid w:val="00256986"/>
    <w:rsid w:val="002B20B2"/>
    <w:rsid w:val="002C0513"/>
    <w:rsid w:val="002F71A3"/>
    <w:rsid w:val="0032066D"/>
    <w:rsid w:val="003A13ED"/>
    <w:rsid w:val="003B105C"/>
    <w:rsid w:val="003B3E73"/>
    <w:rsid w:val="004878E0"/>
    <w:rsid w:val="004975E5"/>
    <w:rsid w:val="00514F8B"/>
    <w:rsid w:val="00571C98"/>
    <w:rsid w:val="005851DC"/>
    <w:rsid w:val="00616945"/>
    <w:rsid w:val="006407B2"/>
    <w:rsid w:val="006809E7"/>
    <w:rsid w:val="006F760E"/>
    <w:rsid w:val="00752AD8"/>
    <w:rsid w:val="007B5F00"/>
    <w:rsid w:val="007E2834"/>
    <w:rsid w:val="00881C21"/>
    <w:rsid w:val="008D1AAD"/>
    <w:rsid w:val="0096036D"/>
    <w:rsid w:val="009642E9"/>
    <w:rsid w:val="009701AE"/>
    <w:rsid w:val="009C3A85"/>
    <w:rsid w:val="009E0755"/>
    <w:rsid w:val="00AA4567"/>
    <w:rsid w:val="00B04D2F"/>
    <w:rsid w:val="00B344C8"/>
    <w:rsid w:val="00B63B7B"/>
    <w:rsid w:val="00BC08D2"/>
    <w:rsid w:val="00BE2870"/>
    <w:rsid w:val="00C123F7"/>
    <w:rsid w:val="00C41E04"/>
    <w:rsid w:val="00C716F0"/>
    <w:rsid w:val="00C90C52"/>
    <w:rsid w:val="00CD1C40"/>
    <w:rsid w:val="00CD515E"/>
    <w:rsid w:val="00D00958"/>
    <w:rsid w:val="00D32857"/>
    <w:rsid w:val="00D377F8"/>
    <w:rsid w:val="00D45968"/>
    <w:rsid w:val="00D77D75"/>
    <w:rsid w:val="00D95013"/>
    <w:rsid w:val="00DD07BC"/>
    <w:rsid w:val="00DD60F7"/>
    <w:rsid w:val="00E3523A"/>
    <w:rsid w:val="00EA15DB"/>
    <w:rsid w:val="00EE1A73"/>
    <w:rsid w:val="00EF5813"/>
    <w:rsid w:val="00F43ED7"/>
    <w:rsid w:val="00F74581"/>
    <w:rsid w:val="5EC3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831</Words>
  <Characters>942</Characters>
  <Lines>6</Lines>
  <Paragraphs>1</Paragraphs>
  <TotalTime>1077</TotalTime>
  <ScaleCrop>false</ScaleCrop>
  <LinksUpToDate>false</LinksUpToDate>
  <CharactersWithSpaces>944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2025-01-07T09:18:00Z</dcterms:created>
  <dc:creator>hong yingcan</dc:creator>
  <cp:lastModifiedBy>瑞比的耳朵</cp:lastModifiedBy>
  <cp:lastPrinted>2024-02-01T12:29:00Z</cp:lastPrinted>
  <dcterms:modified xsi:type="dcterms:W3CDTF">2025-03-11T04:05:38Z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eyJoZGlkIjoiNGFlNjE5ODgyODc2MjMxNTNjOTg4YWI4NTU5OTA0ZDYiLCJ1c2VySWQiOiIzMzA4NTU1MjIifQ==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6ECC833E33F0425E99FB75A8B73EF087_13</vt:lpwstr>
  </property>
</Properties>
</file>