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color w:val="000000" w:themeColor="text1"/>
          <w:sz w:val="44"/>
          <w:szCs w:val="44"/>
          <w:highlight w:val="none"/>
          <w:u w:val="none"/>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u w:val="none"/>
          <w:shd w:val="clear" w:color="auto" w:fill="FFFFFF"/>
          <w:lang w:val="en-US" w:eastAsia="zh-CN"/>
          <w14:textFill>
            <w14:solidFill>
              <w14:schemeClr w14:val="tx1"/>
            </w14:solidFill>
          </w14:textFill>
        </w:rPr>
        <w:t>福清市关于福建省</w:t>
      </w:r>
      <w:r>
        <w:rPr>
          <w:rFonts w:hint="eastAsia" w:ascii="方正小标宋简体" w:hAnsi="方正小标宋简体" w:eastAsia="方正小标宋简体" w:cs="方正小标宋简体"/>
          <w:color w:val="000000" w:themeColor="text1"/>
          <w:sz w:val="44"/>
          <w:szCs w:val="44"/>
          <w:highlight w:val="none"/>
          <w:u w:val="none"/>
          <w:shd w:val="clear" w:color="auto" w:fill="FFFFFF"/>
          <w14:textFill>
            <w14:solidFill>
              <w14:schemeClr w14:val="tx1"/>
            </w14:solidFill>
          </w14:textFill>
        </w:rPr>
        <w:t>促进海洋与渔业产业</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color w:val="000000" w:themeColor="text1"/>
          <w:sz w:val="44"/>
          <w:szCs w:val="44"/>
          <w:highlight w:val="none"/>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u w:val="none"/>
          <w:shd w:val="clear" w:color="auto" w:fill="FFFFFF"/>
          <w14:textFill>
            <w14:solidFill>
              <w14:schemeClr w14:val="tx1"/>
            </w14:solidFill>
          </w14:textFill>
        </w:rPr>
        <w:t>高质量发展专项资金</w:t>
      </w:r>
      <w:r>
        <w:rPr>
          <w:rFonts w:hint="eastAsia" w:ascii="方正小标宋简体" w:hAnsi="方正小标宋简体" w:eastAsia="方正小标宋简体" w:cs="方正小标宋简体"/>
          <w:color w:val="000000" w:themeColor="text1"/>
          <w:sz w:val="44"/>
          <w:szCs w:val="44"/>
          <w:highlight w:val="none"/>
          <w:u w:val="none"/>
          <w:shd w:val="clear" w:color="auto" w:fill="FFFFFF"/>
          <w:lang w:eastAsia="zh-CN"/>
          <w14:textFill>
            <w14:solidFill>
              <w14:schemeClr w14:val="tx1"/>
            </w14:solidFill>
          </w14:textFill>
        </w:rPr>
        <w:t>的</w:t>
      </w:r>
      <w:bookmarkStart w:id="3" w:name="_GoBack"/>
      <w:bookmarkEnd w:id="3"/>
      <w:r>
        <w:rPr>
          <w:rFonts w:hint="eastAsia" w:ascii="方正小标宋简体" w:hAnsi="方正小标宋简体" w:eastAsia="方正小标宋简体" w:cs="方正小标宋简体"/>
          <w:color w:val="000000" w:themeColor="text1"/>
          <w:sz w:val="44"/>
          <w:szCs w:val="44"/>
          <w:highlight w:val="none"/>
          <w:u w:val="none"/>
          <w:shd w:val="clear" w:color="auto" w:fill="FFFFFF"/>
          <w:lang w:eastAsia="zh-CN"/>
          <w14:textFill>
            <w14:solidFill>
              <w14:schemeClr w14:val="tx1"/>
            </w14:solidFill>
          </w14:textFill>
        </w:rPr>
        <w:t>实施细则</w:t>
      </w:r>
    </w:p>
    <w:p>
      <w:pPr>
        <w:pStyle w:val="7"/>
        <w:keepNext w:val="0"/>
        <w:keepLines w:val="0"/>
        <w:pageBreakBefore w:val="0"/>
        <w:widowControl/>
        <w:shd w:val="clear" w:color="auto" w:fill="FFFFFF"/>
        <w:kinsoku/>
        <w:wordWrap/>
        <w:overflowPunct/>
        <w:topLinePunct w:val="0"/>
        <w:autoSpaceDE/>
        <w:autoSpaceDN/>
        <w:bidi w:val="0"/>
        <w:adjustRightInd/>
        <w:snapToGrid/>
        <w:spacing w:before="319" w:beforeLines="100" w:beforeAutospacing="0" w:after="319" w:afterLines="100" w:afterAutospacing="0" w:line="560" w:lineRule="exact"/>
        <w:jc w:val="center"/>
        <w:textAlignment w:val="auto"/>
        <w:rPr>
          <w:rStyle w:val="10"/>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shd w:val="clear" w:color="auto" w:fill="FFFFFF"/>
          <w14:textFill>
            <w14:solidFill>
              <w14:schemeClr w14:val="tx1"/>
            </w14:solidFill>
          </w14:textFill>
        </w:rPr>
        <w:t>第一章</w:t>
      </w:r>
      <w:r>
        <w:rPr>
          <w:rFonts w:ascii="仿宋_GB2312" w:hAnsi="仿宋_GB2312" w:eastAsia="仿宋_GB2312" w:cs="仿宋_GB2312"/>
          <w:b/>
          <w:bCs/>
          <w:color w:val="000000" w:themeColor="text1"/>
          <w:sz w:val="32"/>
          <w:szCs w:val="32"/>
          <w:highlight w:val="none"/>
          <w:u w:val="none"/>
          <w:shd w:val="clear" w:color="auto" w:fill="FFFFFF"/>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u w:val="none"/>
          <w:shd w:val="clear" w:color="auto" w:fill="FFFFFF"/>
          <w14:textFill>
            <w14:solidFill>
              <w14:schemeClr w14:val="tx1"/>
            </w14:solidFill>
          </w14:textFill>
        </w:rPr>
        <w:t>总 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 为进一步加强和规范福建省促进海洋与渔业产业高质量发展专项资金管理，提高资金使用效益，根据《福建省财政厅 福建省海洋与渔业局关于印发&lt;福建省促进海洋与渔业产业高质量发展专项资金管理办法&gt;的通知》（闽财规〔2023〕23号）和《福建省财政厅 福建省海洋与渔业局关于加快推进海洋与渔业产业园区项目的通知》（闽财规〔2024〕23号）</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结合福清市实际，制定本实施细则。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shd w:val="clear" w:color="auto" w:fill="FFFFFF"/>
          <w14:textFill>
            <w14:solidFill>
              <w14:schemeClr w14:val="tx1"/>
            </w14:solidFill>
          </w14:textFill>
        </w:rPr>
        <w:t xml:space="preserve">第二条 </w:t>
      </w:r>
      <w:r>
        <w:rPr>
          <w:rStyle w:val="10"/>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 </w:t>
      </w:r>
      <w:r>
        <w:rPr>
          <w:rStyle w:val="10"/>
          <w:rFonts w:hint="eastAsia" w:ascii="仿宋_GB2312" w:hAnsi="仿宋_GB2312" w:eastAsia="仿宋_GB2312" w:cs="仿宋_GB2312"/>
          <w:b w:val="0"/>
          <w:bCs/>
          <w:color w:val="000000" w:themeColor="text1"/>
          <w:sz w:val="32"/>
          <w:szCs w:val="32"/>
          <w:highlight w:val="none"/>
          <w:u w:val="none"/>
          <w:shd w:val="clear" w:color="auto" w:fill="FFFFFF"/>
          <w14:textFill>
            <w14:solidFill>
              <w14:schemeClr w14:val="tx1"/>
            </w14:solidFill>
          </w14:textFill>
        </w:rPr>
        <w:t>本实施细则所称的</w:t>
      </w:r>
      <w:r>
        <w:rPr>
          <w:rStyle w:val="10"/>
          <w:rFonts w:hint="eastAsia" w:ascii="仿宋_GB2312" w:hAnsi="仿宋_GB2312" w:eastAsia="仿宋_GB2312" w:cs="仿宋_GB2312"/>
          <w:b w:val="0"/>
          <w:bCs/>
          <w:color w:val="000000" w:themeColor="text1"/>
          <w:sz w:val="32"/>
          <w:szCs w:val="32"/>
          <w:highlight w:val="none"/>
          <w:u w:val="none"/>
          <w:shd w:val="clear" w:color="auto" w:fill="FFFFFF"/>
          <w:lang w:val="en-US" w:eastAsia="zh-CN"/>
          <w14:textFill>
            <w14:solidFill>
              <w14:schemeClr w14:val="tx1"/>
            </w14:solidFill>
          </w14:textFill>
        </w:rPr>
        <w:t>福建省</w:t>
      </w:r>
      <w:r>
        <w:rPr>
          <w:rStyle w:val="10"/>
          <w:rFonts w:hint="eastAsia" w:ascii="仿宋_GB2312" w:hAnsi="仿宋_GB2312" w:eastAsia="仿宋_GB2312" w:cs="仿宋_GB2312"/>
          <w:b w:val="0"/>
          <w:bCs/>
          <w:color w:val="000000" w:themeColor="text1"/>
          <w:sz w:val="32"/>
          <w:szCs w:val="32"/>
          <w:highlight w:val="none"/>
          <w:u w:val="none"/>
          <w:shd w:val="clear" w:color="auto" w:fill="FFFFFF"/>
          <w14:textFill>
            <w14:solidFill>
              <w14:schemeClr w14:val="tx1"/>
            </w14:solidFill>
          </w14:textFill>
        </w:rPr>
        <w:t>促进海洋与渔业产业高质量发展专项资金</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（以下简称“专项资金”），是指由省级财政安排的用于支持引导</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福清市</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海洋与渔业产业集聚、加强海洋渔业产业关键技术开发与应用、推动海洋渔业产业高质量发展的专项资金</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主要用于支持福清市特色渔业产业园区、海洋生物产业园区等海洋与渔业产业园内海洋与渔业产业项目建设。</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专项资金政策实施期为2023—2025年</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补助原则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（一）专项资金分配使用管理遵循科学规范、统筹兼顾、注重绩效、强化监管的原则。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）同一个项目建设内容不得多头申报和重复申报、不得重复补助。</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职责分工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（一）市财政局负责专项资金的下达、拨付及使用监督等工作，指导预算绩效管理。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（二）市农业农村局承担资金使用和项目管理主体责任，负责组织项目申报，做好项目管理以及专项资金监管和全过程绩效管理等</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对申报材料完整性负责。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（三）</w:t>
      </w:r>
      <w:r>
        <w:rPr>
          <w:rFonts w:hint="eastAsia" w:ascii="仿宋_GB2312" w:hAnsi="仿宋_GB2312" w:eastAsia="仿宋_GB2312" w:cs="仿宋_GB2312"/>
          <w:color w:val="auto"/>
          <w:sz w:val="32"/>
          <w:szCs w:val="32"/>
          <w:shd w:val="clear" w:color="auto" w:fill="FFFFFF"/>
          <w:lang w:val="en-US" w:eastAsia="zh-CN"/>
        </w:rPr>
        <w:t>园区</w:t>
      </w:r>
      <w:r>
        <w:rPr>
          <w:rFonts w:hint="eastAsia" w:ascii="仿宋_GB2312" w:hAnsi="仿宋_GB2312" w:eastAsia="仿宋_GB2312" w:cs="仿宋_GB2312"/>
          <w:color w:val="auto"/>
          <w:sz w:val="32"/>
          <w:szCs w:val="32"/>
          <w:shd w:val="clear" w:color="auto" w:fill="FFFFFF"/>
        </w:rPr>
        <w:t>管委会，负责对申报材料进行初审及核验工作，配合市农业农村局做好项目管理以及专项资金监管和全过程绩效管理等</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对申报材料完整性负责。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（四）项目承担单位负责项目实施方案的编制、项目申报，按照项目建设计划和有关要求，做好项目实施、资金使用管理等工作，</w:t>
      </w:r>
      <w:r>
        <w:rPr>
          <w:rFonts w:hint="eastAsia" w:ascii="仿宋_GB2312" w:hAnsi="仿宋_GB2312" w:eastAsia="仿宋_GB2312" w:cs="仿宋_GB2312"/>
          <w:color w:val="000000" w:themeColor="text1"/>
          <w:sz w:val="32"/>
          <w:szCs w:val="32"/>
          <w14:textFill>
            <w14:solidFill>
              <w14:schemeClr w14:val="tx1"/>
            </w14:solidFill>
          </w14:textFill>
        </w:rPr>
        <w:t>建立健全项目内部管理制度与项目经费专项审核制度，按照确定的建设内容开展工作。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对申报材料真实性和完整性负责，对项目的申报、质量、进度、投资、安全及运行等全过程负总责。</w:t>
      </w:r>
    </w:p>
    <w:p>
      <w:pPr>
        <w:pStyle w:val="7"/>
        <w:keepNext w:val="0"/>
        <w:keepLines w:val="0"/>
        <w:pageBreakBefore w:val="0"/>
        <w:widowControl/>
        <w:shd w:val="clear" w:color="auto" w:fill="FFFFFF"/>
        <w:kinsoku/>
        <w:wordWrap/>
        <w:overflowPunct/>
        <w:topLinePunct w:val="0"/>
        <w:autoSpaceDE/>
        <w:autoSpaceDN/>
        <w:bidi w:val="0"/>
        <w:adjustRightInd/>
        <w:snapToGrid/>
        <w:spacing w:before="319" w:beforeLines="100" w:beforeAutospacing="0" w:after="319" w:afterLines="100" w:afterAutospacing="0" w:line="560" w:lineRule="exact"/>
        <w:jc w:val="center"/>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第二章  支持对象、范围、分配方式和资金拨付</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资金支持对象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strike/>
          <w:color w:val="000000" w:themeColor="text1"/>
          <w:sz w:val="32"/>
          <w:szCs w:val="32"/>
          <w:highlight w:val="yellow"/>
          <w:u w:val="singl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福清市特色渔业产业园区、海洋生物产业园区等海洋与渔业产业园区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内生产运营、具有独立法人资格、合法经营、依法纳税、信用记录良好的海洋渔业产业相关企业。</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资金支持范围</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同一年度的专项资金，一家企业不能同时申报二个以上（含）同一类型项目，但一个项目可以包含多个资金支持类型，未完成本专项以前年度项目的企业不得申报本专项其他年度的项目</w:t>
      </w:r>
      <w:bookmarkStart w:id="0" w:name="_Hlk150054769"/>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（一）公共服务平台。包括：能够为企业提供技术中试、推广及产品设计、加工、检测、信息资源、产供销服务等的产业园区内的公共服务平台。</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（二）产业基础设施。包括：物流仓储设施、环保设施建设等，不包括建设楼堂馆所、土建类基础设施（如房屋建造装修、道路建设等）以及项目前期工作等。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（三）新兴产业项目。包括：与渔业关联度较大的海洋药物与生物制品、海洋工程装备、海洋信息、海洋新材料、海洋新能源、海洋环保等海洋新兴产业项目。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（四）渔业生产加工项目。包括：自动化、智能化水产品生产加工或分拣包装等生产线（或车间、工厂等）改造或新建等。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第七条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资金分配下达拨付</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专项资金的分配应遵循公开、公平、公正的原则，突出重点、择优扶强。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市农业农村局根据福州市财政局、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福州市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海洋</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渔业局批复的项目建设情况和资金总量，综合专家组评审意见统筹安排专项资金，制定专项资金分配方案，报经市政府研究同意后在市政府官方网站公示，公示时间为7个工作日。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（一）补助采用项目分配法。应综合考虑项目的建设内容、申请补助内容及项目企业发展基础、科技水平、规模效益、经营水平、项目建设规模、承担建设能力、资金筹措等方面进行分配。</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（二）补助标准。对园区内当年新建项目通过立项的按照不超过申报项目总投资额（项目投资额以专家评审结果及中介机构审查结果就低原则作为审定依据）的30%予以补助，</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单个项目</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（含</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多个资金支持类型</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补助金额原则上不超过500万元。具体补助项目和补助金额由市农业农村局、市财政局根据当年省级下达补助资金规模等因素研究确定。</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（三）资金下达。</w:t>
      </w:r>
      <w:r>
        <w:rPr>
          <w:rFonts w:hint="eastAsia" w:ascii="仿宋_GB2312" w:hAnsi="仿宋_GB2312" w:eastAsia="仿宋_GB2312" w:cs="仿宋_GB2312"/>
          <w:color w:val="000000" w:themeColor="text1"/>
          <w:sz w:val="32"/>
          <w:szCs w:val="32"/>
          <w14:textFill>
            <w14:solidFill>
              <w14:schemeClr w14:val="tx1"/>
            </w14:solidFill>
          </w14:textFill>
        </w:rPr>
        <w:t>确定补助项目后拨付首笔补助资金，不少于补助总额的30%，企业需提供对应金额的足额付款凭证，申请核验无误后再予以拨付首笔补助金额。首笔资金下达后，市农业农村局、财政局、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14:textFill>
            <w14:solidFill>
              <w14:schemeClr w14:val="tx1"/>
            </w14:solidFill>
          </w14:textFill>
        </w:rPr>
        <w:t>管委会应结合项目进度，定期对资金使用情况开展监督检查，项目验收由项目单位向市农业农村局提出申请。</w:t>
      </w:r>
    </w:p>
    <w:p>
      <w:pPr>
        <w:pStyle w:val="7"/>
        <w:keepNext w:val="0"/>
        <w:keepLines w:val="0"/>
        <w:pageBreakBefore w:val="0"/>
        <w:widowControl/>
        <w:shd w:val="clear" w:color="auto" w:fill="FFFFFF"/>
        <w:kinsoku/>
        <w:wordWrap/>
        <w:overflowPunct/>
        <w:topLinePunct w:val="0"/>
        <w:autoSpaceDE/>
        <w:autoSpaceDN/>
        <w:bidi w:val="0"/>
        <w:adjustRightInd/>
        <w:snapToGrid/>
        <w:spacing w:before="319" w:beforeLines="100" w:beforeAutospacing="0" w:after="319" w:afterLines="100" w:afterAutospacing="0" w:line="560" w:lineRule="exact"/>
        <w:jc w:val="center"/>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第三章 项目管理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项目建设期</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bCs/>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项目建设期原则上不超过2年</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，确有需要的情况由市政府研究决定，最迟不超过</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2025年12月31日</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项目实施程序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10" w:rightChars="-100"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按照“入库—申报—批复—项目验收”的流程，具体程序如下：</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项目库管理。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1.项目入库。</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14:textFill>
            <w14:solidFill>
              <w14:schemeClr w14:val="tx1"/>
            </w14:solidFill>
          </w14:textFill>
        </w:rPr>
        <w:t>管委会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对园区储备项目进行摸底、核实。市农业农村局负责项目库建设管理，项目入库应按照专项资金绩效标准进行选定并</w:t>
      </w:r>
      <w:r>
        <w:rPr>
          <w:rFonts w:hint="eastAsia" w:ascii="仿宋_GB2312" w:hAnsi="仿宋_GB2312" w:eastAsia="仿宋_GB2312" w:cs="仿宋_GB2312"/>
          <w:color w:val="000000" w:themeColor="text1"/>
          <w:sz w:val="32"/>
          <w:szCs w:val="32"/>
          <w14:textFill>
            <w14:solidFill>
              <w14:schemeClr w14:val="tx1"/>
            </w14:solidFill>
          </w14:textFill>
        </w:rPr>
        <w:t>实施动态储备，对发生较大调整、无法实施的项目及时调整出库。</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市农业农村局将列入年度项目库的储备项目报福州市海洋与渔业局审核批复。</w:t>
      </w:r>
      <w:r>
        <w:rPr>
          <w:rFonts w:hint="eastAsia" w:ascii="仿宋_GB2312" w:hAnsi="仿宋_GB2312" w:eastAsia="仿宋_GB2312" w:cs="仿宋_GB2312"/>
          <w:color w:val="000000" w:themeColor="text1"/>
          <w:sz w:val="32"/>
          <w:szCs w:val="32"/>
          <w14:textFill>
            <w14:solidFill>
              <w14:schemeClr w14:val="tx1"/>
            </w14:solidFill>
          </w14:textFill>
        </w:rPr>
        <w:t>2024年-2025年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期间，</w:t>
      </w:r>
      <w:r>
        <w:rPr>
          <w:rFonts w:hint="eastAsia" w:ascii="仿宋_GB2312" w:hAnsi="仿宋_GB2312" w:eastAsia="仿宋_GB2312" w:cs="仿宋_GB2312"/>
          <w:color w:val="000000" w:themeColor="text1"/>
          <w:sz w:val="32"/>
          <w:szCs w:val="32"/>
          <w14:textFill>
            <w14:solidFill>
              <w14:schemeClr w14:val="tx1"/>
            </w14:solidFill>
          </w14:textFill>
        </w:rPr>
        <w:t>每季度</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第一个月的</w:t>
      </w:r>
      <w:r>
        <w:rPr>
          <w:rFonts w:hint="eastAsia" w:ascii="仿宋_GB2312" w:hAnsi="仿宋_GB2312" w:eastAsia="仿宋_GB2312" w:cs="仿宋_GB2312"/>
          <w:color w:val="000000" w:themeColor="text1"/>
          <w:sz w:val="32"/>
          <w:szCs w:val="32"/>
          <w14:textFill>
            <w14:solidFill>
              <w14:schemeClr w14:val="tx1"/>
            </w14:solidFill>
          </w14:textFill>
        </w:rPr>
        <w:t>15日</w:t>
      </w:r>
      <w:r>
        <w:rPr>
          <w:rFonts w:hint="eastAsia" w:ascii="仿宋_GB2312" w:hAnsi="仿宋_GB2312" w:eastAsia="仿宋_GB2312" w:cs="仿宋_GB2312"/>
          <w:color w:val="000000" w:themeColor="text1"/>
          <w:sz w:val="32"/>
          <w:szCs w:val="32"/>
          <w:lang w:eastAsia="zh-CN"/>
          <w14:textFill>
            <w14:solidFill>
              <w14:schemeClr w14:val="tx1"/>
            </w14:solidFill>
          </w14:textFill>
        </w:rPr>
        <w:t>前，</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管委会</w:t>
      </w:r>
      <w:r>
        <w:rPr>
          <w:rFonts w:hint="eastAsia" w:ascii="仿宋_GB2312" w:hAnsi="仿宋_GB2312" w:eastAsia="仿宋_GB2312" w:cs="仿宋_GB2312"/>
          <w:color w:val="000000" w:themeColor="text1"/>
          <w:sz w:val="32"/>
          <w:szCs w:val="32"/>
          <w14:textFill>
            <w14:solidFill>
              <w14:schemeClr w14:val="tx1"/>
            </w14:solidFill>
          </w14:textFill>
        </w:rPr>
        <w:t>将项目储备调整情况报送市农业农村局。</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2.项目退库。项目因规划调整、后续融资不到位等造成建设无法完成的，应向市农业农村局提出退库申请报告，同时向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管委会备案，由市农业农村局将退库情况报福州市海洋与渔业局。</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（二）项目申报</w:t>
      </w:r>
      <w:bookmarkStart w:id="1" w:name="_Hlk150036153"/>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。市农业农村局</w:t>
      </w:r>
      <w:bookmarkEnd w:id="1"/>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组织已入库的项目单位开展项目申报工作。项目单位须提出书面申请，明确项目建设地点、项目建设内容及拟申请补助金额等相关材料。</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管委会、市农业农村局对申报材料进行核实，避免同一项目重复补助问题，并对申报项目材料</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完整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性负责。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（三）立项批复。市农业农村局会同</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委会对申报材料进行审查后，组织专家组开展项目立项评审，专家组重点对项目建设内容和项目投资总额及预算定额标准的合理性进行评审，评审结果由市农业农村局汇总。报市政府研究同意后，联合市财政局向上级主管部门联文申报，最终以福州市海洋与渔业局、福州市财政局审核批复的为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yellow"/>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立项以批准的项目具体建设内容、投资额为依据。对项目目标完成情况、科技水平、规模效益、财务情况等内容进行考核和评价，项目建设单位应提供经有资质的审计机构审计的上一年度无保留意见的财务审计报告。若新成立企业不具备上一年度财务审计报告，允许企业以当年度财务审计报告或其他相关佐证资料予以代替。立项结论分为:立项通过、立项不通过。对未通过评审的项目，按专家评审意见修改完善后，由市农业农村局开展二次评审。对最终立项结论为不通过的项目，中止项目并退出项目库。</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（四）项目验收。</w:t>
      </w:r>
      <w:bookmarkStart w:id="2" w:name="_Hlk150051083"/>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项目建设完成后，项目单位须向市农业农村局提出项目验收申请。市农业农村局会同</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管委会对验收材料进行审查，并组织专家组开展项目验收评审。验收意见由市农业农村局汇总后报市政府研究同意。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项目验收以批准的项目具体建设内容、投资额为依据。对项目目标完成情况、财务情况等内容进行考核和评价，专家组应对项目投资额及其合规性进行认定。验收合格、验收不合格。对验收不合格的项目，可给予不超过3个月的整改期限，由项目承担单位按要求重新提出验收申请，市农业农村局组织专家组重新确定验收结论。对最终验收结论为不合格的项目，不予补助，由市农业农村局、财政局、</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管委</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负责依法收回已拨付资金。”</w:t>
      </w:r>
    </w:p>
    <w:bookmarkEnd w:id="2"/>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项目调整及报告制度</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项目调整。项目单位应严格按审查合格的建设内容组织项目实施，项目执行期间，不得擅自变更项目建设内容、规模、标准及相关任务;由于不可抗力或其他特殊原因不能执行的项目，由项目单位及时向市农业农村局提出调整申请，市农业农村局审核同意后，报市政府研究同意后，由市农业农村局、市财政局联合上报福州市海洋与渔业局、福州市财政局批复。</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（二）项目实行定期报告制度。项目单位应严格按批准的实施方案内容组织实施并及时报送项目进展情况，每</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半年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组织编制一次《项目执行情况报告》（含项目进展情况、存在问题、解决问题的具体措施和处理意见等），于每半年度首月10日前报送市农业农村局、</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管委会。</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立项及验收评审程序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（一）专家组对项目单位提供的材料提出审查意见。</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（二）采用演讲、现场答疑等方式对项目进行答辦。</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（三）专家组对项目进行实地考察。</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（四）专家组汇总技术专家和财务专家意见后出具专家评审意见及整改意见。</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第十二条 </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立项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申报材料主要包括：</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（一）封面：“20××年度福清市关于福建省促进海洋与渔业产业高质量发展专项资金年度申报材料”“申报项目类型：******”“编报单位：******”“编报日期： 年 月 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（二）申请报告。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（三）申报材料总目录（标明各张表格、文件及所有附件材料的具体页码范围）。</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（四）《福清市关于福建省促进海洋与渔业产业高质量发展专项资金申报表》（附件1）和《企业福建省促进海洋与渔业产业高质量发展专项资金汇总表》（附件2）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（五）加载统一社会信用代码的营业执照复印件，法人（负责人）身份证复印件。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（六）企业信用承诺书（附件3）。</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yellow"/>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（七）经福州市信用体系建设领导小组办公室初选入库第三方信用服务机构（附件4）出具的信用记录或信用报告</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（八）项目实施方案（包括项目建设内容、工作安排和考核验收内容）。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（九）年度纳税证明。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（十）项目预算申报书。</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（十一）上一年度财务报告</w:t>
      </w:r>
      <w:r>
        <w:rPr>
          <w:rFonts w:hint="eastAsia"/>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若新成立企业不具备上一年度财务审计报告，允许企业以当年度财务审计报告或其他相关佐证资料予以代替。</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（十二）提供厂房产权证或租赁合同。</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）其它需要提交的材料。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验收材料主要包括：</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（一）封面：“20××年度福清市关于福建省促进海洋与渔业产业高质量发展专项资金验收材料”“项目类型：******”“编报单位：******”“编报日期： 年 月 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（二）验收申请报告。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（三）验收材料总目录（标明各张表格、文件及所有附件材料的具体页码范围）。</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（四）《福清市关于福建省促进海洋与渔业产业高质量发展专项资金验收申请表》（附件5）和《企业福建省促进海洋与渔业产业高质量发展专项资金汇总表》（附件2）</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（五）项目执行情况总结报告。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（六）项目效益分析报告。加载统一社会信用代码的营业执照复印件，法人（负责人）身份证复印件。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（七）项目验收依据性文件(立项批复、专家立项评审意见及方案调整延期等相关资料)。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（八）项目相关的财务凭证。</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（九）项目</w:t>
      </w:r>
      <w:r>
        <w:rPr>
          <w:rFonts w:hint="eastAsia" w:ascii="仿宋_GB2312" w:hAnsi="仿宋_GB2312" w:eastAsia="仿宋_GB2312" w:cs="仿宋_GB2312"/>
          <w:color w:val="000000" w:themeColor="text1"/>
          <w:sz w:val="32"/>
          <w:szCs w:val="32"/>
          <w14:textFill>
            <w14:solidFill>
              <w14:schemeClr w14:val="tx1"/>
            </w14:solidFill>
          </w14:textFill>
        </w:rPr>
        <w:t>购置仪器、设备等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固定资产一览表。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（十）企业信用承诺书（附件3）。</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（十一）经福州市信用体系建设领导小组办公室初选入库第三方信用服务机构（附件4）出具的信用记录或信用报告。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（十二）验收需要的其它相关材料。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业主需提供有资质的中介机构出具的项目《专项审计报告》（《专项审计报告》须列出项目发票清单、付款情况，并对项目发票、付款情况的真实性和有效性进行核查）；国家税务总局查验平台上发票查验结果截图；提供与项目相关的发票、合同、有效付款凭证；设备、设备铭牌的照片等相关佐证材料及其他相关证明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第十四条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所有材料必须统一使用A4纸张打印或复印胶装成册，加盖骑缝章。报送申报材料时需随附申报材料电子文档的光盘，并确保纸质材料与电子文档保持一致。纸质材料一式</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份。</w:t>
      </w:r>
    </w:p>
    <w:p>
      <w:pPr>
        <w:pStyle w:val="7"/>
        <w:keepNext w:val="0"/>
        <w:keepLines w:val="0"/>
        <w:pageBreakBefore w:val="0"/>
        <w:widowControl/>
        <w:shd w:val="clear" w:color="auto" w:fill="FFFFFF"/>
        <w:kinsoku/>
        <w:wordWrap/>
        <w:overflowPunct/>
        <w:topLinePunct w:val="0"/>
        <w:autoSpaceDE/>
        <w:autoSpaceDN/>
        <w:bidi w:val="0"/>
        <w:adjustRightInd/>
        <w:snapToGrid/>
        <w:spacing w:before="319" w:beforeLines="100" w:beforeAutospacing="0" w:after="319" w:afterLines="100" w:afterAutospacing="0" w:line="560" w:lineRule="exact"/>
        <w:jc w:val="center"/>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第四章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绩效管理和资金监督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专项资金不得用于单位基本支出、兴建楼堂馆所、各种奖金津贴和福利补助、弥补预算支出缺口及其他无关支出。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市农业农村局、市财政局、</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管委会以及有关项目承担单位按有关制度规定开展全过程绩效管理。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项目承担单位对项目实施和资金使用负总责，建立常态化的自查自纠机制，确保项目资金规范安全使用。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项目申报、专项资金使用管理中存在虚报、冒领、截留、挤占、挪用、违规转拨转移项目经费等违法违规行为的，除责令将资金归还原有渠道或收回财政外，按照《中华人民共和国预算法》、《财政违法行为处罚处分条例》等有关规定，对相关部门和单位予以处理，并依法追究相关责任人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319" w:beforeLines="100" w:beforeAutospacing="0" w:after="319" w:afterLines="100" w:afterAutospacing="0" w:line="560" w:lineRule="exact"/>
        <w:jc w:val="center"/>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第五章  附则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受委托第三方机构应对出具的有关材料的真实性、准确性和完整性负责。</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第二十条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本细则由市农业农村局会同市财政局负责解释。</w:t>
      </w:r>
    </w:p>
    <w:p>
      <w:pPr>
        <w:spacing w:line="560" w:lineRule="exact"/>
        <w:ind w:firstLine="643" w:firstLineChars="200"/>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第二十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条</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 xml:space="preserve"> 本细则自2024年1月1日起施行，有效期至2025年12月31日。</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在此期间如遇上级相关重大政策或法律法规调整变化，本办法也作相应修改</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_GB2312"/>
          <w:color w:val="000000" w:themeColor="text1"/>
          <w:sz w:val="32"/>
          <w:szCs w:val="32"/>
          <w:shd w:val="clear" w:color="auto" w:fill="FFFFFF"/>
          <w14:textFill>
            <w14:solidFill>
              <w14:schemeClr w14:val="tx1"/>
            </w14:solidFill>
          </w14:textFill>
        </w:rPr>
      </w:pPr>
      <w:r>
        <w:rPr>
          <w:rFonts w:ascii="仿宋" w:hAnsi="仿宋" w:eastAsia="仿宋" w:cs="仿宋_GB2312"/>
          <w:color w:val="000000" w:themeColor="text1"/>
          <w:sz w:val="32"/>
          <w:szCs w:val="32"/>
          <w:shd w:val="clear" w:color="auto" w:fill="FFFFFF"/>
          <w14:textFill>
            <w14:solidFill>
              <w14:schemeClr w14:val="tx1"/>
            </w14:solidFill>
          </w14:textFill>
        </w:rPr>
        <w:br w:type="page"/>
      </w:r>
    </w:p>
    <w:bookmarkEnd w:id="0"/>
    <w:p>
      <w:pPr>
        <w:widowControl/>
        <w:spacing w:line="560" w:lineRule="exact"/>
        <w:jc w:val="left"/>
        <w:rPr>
          <w:rFonts w:ascii="仿宋" w:hAnsi="仿宋" w:eastAsia="仿宋" w:cs="黑体"/>
          <w:color w:val="000000" w:themeColor="text1"/>
          <w:kern w:val="0"/>
          <w:sz w:val="28"/>
          <w:szCs w:val="28"/>
          <w14:textFill>
            <w14:solidFill>
              <w14:schemeClr w14:val="tx1"/>
            </w14:solidFill>
          </w14:textFill>
        </w:rPr>
      </w:pPr>
      <w:r>
        <w:rPr>
          <w:rFonts w:hint="eastAsia" w:ascii="仿宋" w:hAnsi="仿宋" w:eastAsia="仿宋" w:cs="黑体"/>
          <w:color w:val="000000" w:themeColor="text1"/>
          <w:kern w:val="0"/>
          <w:sz w:val="28"/>
          <w:szCs w:val="28"/>
          <w14:textFill>
            <w14:solidFill>
              <w14:schemeClr w14:val="tx1"/>
            </w14:solidFill>
          </w14:textFill>
        </w:rPr>
        <w:t>附件1</w:t>
      </w:r>
    </w:p>
    <w:p>
      <w:pPr>
        <w:widowControl/>
        <w:spacing w:line="560" w:lineRule="exact"/>
        <w:jc w:val="left"/>
        <w:rPr>
          <w:rFonts w:ascii="仿宋" w:hAnsi="仿宋" w:eastAsia="仿宋" w:cs="宋体"/>
          <w:b/>
          <w:color w:val="000000" w:themeColor="text1"/>
          <w:kern w:val="0"/>
          <w:sz w:val="72"/>
          <w:szCs w:val="22"/>
          <w14:textFill>
            <w14:solidFill>
              <w14:schemeClr w14:val="tx1"/>
            </w14:solidFill>
          </w14:textFill>
        </w:rPr>
      </w:pPr>
    </w:p>
    <w:p>
      <w:pPr>
        <w:widowControl/>
        <w:jc w:val="center"/>
        <w:rPr>
          <w:rFonts w:ascii="仿宋" w:hAnsi="仿宋" w:eastAsia="仿宋" w:cs="宋体"/>
          <w:b/>
          <w:color w:val="000000" w:themeColor="text1"/>
          <w:kern w:val="0"/>
          <w:sz w:val="72"/>
          <w14:textFill>
            <w14:solidFill>
              <w14:schemeClr w14:val="tx1"/>
            </w14:solidFill>
          </w14:textFill>
        </w:rPr>
      </w:pPr>
      <w:r>
        <w:rPr>
          <w:rFonts w:hint="eastAsia" w:ascii="仿宋" w:hAnsi="仿宋" w:eastAsia="仿宋" w:cs="宋体"/>
          <w:b/>
          <w:color w:val="000000" w:themeColor="text1"/>
          <w:kern w:val="0"/>
          <w:sz w:val="72"/>
          <w:szCs w:val="22"/>
          <w14:textFill>
            <w14:solidFill>
              <w14:schemeClr w14:val="tx1"/>
            </w14:solidFill>
          </w14:textFill>
        </w:rPr>
        <w:t>20XX年度福清市关于福建省促进海洋与渔业产业高质量发展专项资金</w:t>
      </w:r>
      <w:r>
        <w:rPr>
          <w:rFonts w:hint="eastAsia" w:ascii="仿宋" w:hAnsi="仿宋" w:eastAsia="仿宋" w:cs="宋体"/>
          <w:b/>
          <w:color w:val="000000" w:themeColor="text1"/>
          <w:kern w:val="0"/>
          <w:sz w:val="72"/>
          <w14:textFill>
            <w14:solidFill>
              <w14:schemeClr w14:val="tx1"/>
            </w14:solidFill>
          </w14:textFill>
        </w:rPr>
        <w:t>申报表</w:t>
      </w:r>
    </w:p>
    <w:p>
      <w:pPr>
        <w:widowControl/>
        <w:spacing w:line="560" w:lineRule="exact"/>
        <w:jc w:val="center"/>
        <w:rPr>
          <w:rFonts w:ascii="仿宋" w:hAnsi="仿宋" w:eastAsia="仿宋"/>
          <w:b/>
          <w:color w:val="000000" w:themeColor="text1"/>
          <w:kern w:val="0"/>
          <w:sz w:val="72"/>
          <w14:textFill>
            <w14:solidFill>
              <w14:schemeClr w14:val="tx1"/>
            </w14:solidFill>
          </w14:textFill>
        </w:rPr>
      </w:pPr>
    </w:p>
    <w:p>
      <w:pPr>
        <w:widowControl/>
        <w:spacing w:line="560" w:lineRule="exact"/>
        <w:jc w:val="center"/>
        <w:rPr>
          <w:rFonts w:ascii="仿宋" w:hAnsi="仿宋" w:eastAsia="仿宋"/>
          <w:b/>
          <w:color w:val="000000" w:themeColor="text1"/>
          <w:kern w:val="0"/>
          <w:sz w:val="72"/>
          <w14:textFill>
            <w14:solidFill>
              <w14:schemeClr w14:val="tx1"/>
            </w14:solidFill>
          </w14:textFill>
        </w:rPr>
      </w:pPr>
    </w:p>
    <w:p>
      <w:pPr>
        <w:widowControl/>
        <w:spacing w:line="560" w:lineRule="exact"/>
        <w:rPr>
          <w:rFonts w:ascii="仿宋" w:hAnsi="仿宋" w:eastAsia="仿宋"/>
          <w:color w:val="000000" w:themeColor="text1"/>
          <w:kern w:val="0"/>
          <w14:textFill>
            <w14:solidFill>
              <w14:schemeClr w14:val="tx1"/>
            </w14:solidFill>
          </w14:textFill>
        </w:rPr>
      </w:pPr>
    </w:p>
    <w:p>
      <w:pPr>
        <w:widowControl/>
        <w:spacing w:line="560" w:lineRule="exact"/>
        <w:ind w:firstLine="840"/>
        <w:rPr>
          <w:rFonts w:ascii="仿宋" w:hAnsi="仿宋" w:eastAsia="仿宋"/>
          <w:color w:val="000000" w:themeColor="text1"/>
          <w:kern w:val="0"/>
          <w14:textFill>
            <w14:solidFill>
              <w14:schemeClr w14:val="tx1"/>
            </w14:solidFill>
          </w14:textFill>
        </w:rPr>
      </w:pPr>
    </w:p>
    <w:p>
      <w:pPr>
        <w:widowControl/>
        <w:spacing w:line="560" w:lineRule="exact"/>
        <w:ind w:firstLine="720"/>
        <w:rPr>
          <w:rFonts w:ascii="仿宋" w:hAnsi="仿宋" w:eastAsia="仿宋"/>
          <w:b/>
          <w:color w:val="000000" w:themeColor="text1"/>
          <w:kern w:val="0"/>
          <w:sz w:val="36"/>
          <w14:textFill>
            <w14:solidFill>
              <w14:schemeClr w14:val="tx1"/>
            </w14:solidFill>
          </w14:textFill>
        </w:rPr>
      </w:pPr>
      <w:r>
        <w:rPr>
          <w:rFonts w:hint="eastAsia" w:ascii="仿宋" w:hAnsi="仿宋" w:eastAsia="仿宋"/>
          <w:b/>
          <w:color w:val="000000" w:themeColor="text1"/>
          <w:kern w:val="0"/>
          <w:sz w:val="36"/>
          <w14:textFill>
            <w14:solidFill>
              <w14:schemeClr w14:val="tx1"/>
            </w14:solidFill>
          </w14:textFill>
        </w:rPr>
        <w:t xml:space="preserve">项目名称：     </w:t>
      </w:r>
      <w:r>
        <w:rPr>
          <w:rFonts w:hint="eastAsia" w:ascii="仿宋" w:hAnsi="仿宋" w:eastAsia="仿宋"/>
          <w:color w:val="000000" w:themeColor="text1"/>
          <w:kern w:val="0"/>
          <w14:textFill>
            <w14:solidFill>
              <w14:schemeClr w14:val="tx1"/>
            </w14:solidFill>
          </w14:textFill>
        </w:rPr>
        <w:t xml:space="preserve">                                           </w:t>
      </w:r>
    </w:p>
    <w:p>
      <w:pPr>
        <w:widowControl/>
        <w:spacing w:line="560" w:lineRule="exact"/>
        <w:ind w:firstLine="720"/>
        <w:rPr>
          <w:rFonts w:ascii="仿宋" w:hAnsi="仿宋" w:eastAsia="仿宋"/>
          <w:b/>
          <w:color w:val="000000" w:themeColor="text1"/>
          <w:kern w:val="0"/>
          <w:sz w:val="36"/>
          <w14:textFill>
            <w14:solidFill>
              <w14:schemeClr w14:val="tx1"/>
            </w14:solidFill>
          </w14:textFill>
        </w:rPr>
      </w:pPr>
      <w:r>
        <w:rPr>
          <w:rFonts w:hint="eastAsia" w:ascii="仿宋" w:hAnsi="仿宋" w:eastAsia="仿宋"/>
          <w:b/>
          <w:color w:val="000000" w:themeColor="text1"/>
          <w:kern w:val="0"/>
          <w:sz w:val="36"/>
          <w14:textFill>
            <w14:solidFill>
              <w14:schemeClr w14:val="tx1"/>
            </w14:solidFill>
          </w14:textFill>
        </w:rPr>
        <w:t>项目申报单位（盖章）：</w:t>
      </w:r>
      <w:r>
        <w:rPr>
          <w:rFonts w:hint="eastAsia" w:ascii="仿宋" w:hAnsi="仿宋" w:eastAsia="仿宋"/>
          <w:color w:val="000000" w:themeColor="text1"/>
          <w:kern w:val="0"/>
          <w:sz w:val="30"/>
          <w14:textFill>
            <w14:solidFill>
              <w14:schemeClr w14:val="tx1"/>
            </w14:solidFill>
          </w14:textFill>
        </w:rPr>
        <w:t xml:space="preserve">                       </w:t>
      </w:r>
    </w:p>
    <w:p>
      <w:pPr>
        <w:widowControl/>
        <w:spacing w:line="560" w:lineRule="exact"/>
        <w:ind w:firstLine="706"/>
        <w:rPr>
          <w:rFonts w:ascii="仿宋" w:hAnsi="仿宋" w:eastAsia="仿宋"/>
          <w:b/>
          <w:color w:val="000000" w:themeColor="text1"/>
          <w:kern w:val="0"/>
          <w:sz w:val="36"/>
          <w14:textFill>
            <w14:solidFill>
              <w14:schemeClr w14:val="tx1"/>
            </w14:solidFill>
          </w14:textFill>
        </w:rPr>
      </w:pPr>
      <w:r>
        <w:rPr>
          <w:rFonts w:hint="eastAsia" w:ascii="仿宋" w:hAnsi="仿宋" w:eastAsia="仿宋"/>
          <w:b/>
          <w:color w:val="000000" w:themeColor="text1"/>
          <w:kern w:val="0"/>
          <w:sz w:val="36"/>
          <w14:textFill>
            <w14:solidFill>
              <w14:schemeClr w14:val="tx1"/>
            </w14:solidFill>
          </w14:textFill>
        </w:rPr>
        <w:t>项目负责人（签字）：</w:t>
      </w:r>
      <w:r>
        <w:rPr>
          <w:rFonts w:hint="eastAsia" w:ascii="仿宋" w:hAnsi="仿宋" w:eastAsia="仿宋"/>
          <w:b/>
          <w:color w:val="000000" w:themeColor="text1"/>
          <w:kern w:val="0"/>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 xml:space="preserve">                             </w:t>
      </w:r>
    </w:p>
    <w:p>
      <w:pPr>
        <w:widowControl/>
        <w:spacing w:line="560" w:lineRule="exact"/>
        <w:ind w:firstLine="720"/>
        <w:rPr>
          <w:rFonts w:ascii="仿宋" w:hAnsi="仿宋" w:eastAsia="仿宋"/>
          <w:color w:val="000000" w:themeColor="text1"/>
          <w:kern w:val="0"/>
          <w14:textFill>
            <w14:solidFill>
              <w14:schemeClr w14:val="tx1"/>
            </w14:solidFill>
          </w14:textFill>
        </w:rPr>
      </w:pPr>
      <w:r>
        <w:rPr>
          <w:rFonts w:hint="eastAsia" w:ascii="仿宋" w:hAnsi="仿宋" w:eastAsia="仿宋"/>
          <w:b/>
          <w:color w:val="000000" w:themeColor="text1"/>
          <w:kern w:val="0"/>
          <w:sz w:val="36"/>
          <w14:textFill>
            <w14:solidFill>
              <w14:schemeClr w14:val="tx1"/>
            </w14:solidFill>
          </w14:textFill>
        </w:rPr>
        <w:t>项目推荐单位（盖章）：</w:t>
      </w:r>
      <w:r>
        <w:rPr>
          <w:rFonts w:hint="eastAsia" w:ascii="仿宋" w:hAnsi="仿宋" w:eastAsia="仿宋"/>
          <w:b/>
          <w:color w:val="000000" w:themeColor="text1"/>
          <w:kern w:val="0"/>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 xml:space="preserve">                          </w:t>
      </w:r>
    </w:p>
    <w:p>
      <w:pPr>
        <w:widowControl/>
        <w:spacing w:line="560" w:lineRule="exact"/>
        <w:ind w:firstLine="720"/>
        <w:rPr>
          <w:rFonts w:hint="eastAsia" w:ascii="仿宋" w:hAnsi="仿宋" w:eastAsia="仿宋"/>
          <w:b/>
          <w:color w:val="000000" w:themeColor="text1"/>
          <w:kern w:val="0"/>
          <w:sz w:val="36"/>
          <w:szCs w:val="22"/>
          <w14:textFill>
            <w14:solidFill>
              <w14:schemeClr w14:val="tx1"/>
            </w14:solidFill>
          </w14:textFill>
        </w:rPr>
        <w:sectPr>
          <w:footerReference r:id="rId3" w:type="default"/>
          <w:pgSz w:w="11906" w:h="16838"/>
          <w:pgMar w:top="1417" w:right="1417" w:bottom="1417" w:left="1417" w:header="851" w:footer="992" w:gutter="0"/>
          <w:pgNumType w:fmt="decimal"/>
          <w:cols w:space="0" w:num="1"/>
          <w:docGrid w:type="lines" w:linePitch="318" w:charSpace="0"/>
        </w:sectPr>
      </w:pPr>
      <w:r>
        <w:rPr>
          <w:rFonts w:hint="eastAsia" w:ascii="仿宋" w:hAnsi="仿宋" w:eastAsia="仿宋"/>
          <w:b/>
          <w:color w:val="000000" w:themeColor="text1"/>
          <w:kern w:val="0"/>
          <w:sz w:val="36"/>
          <w:szCs w:val="22"/>
          <w14:textFill>
            <w14:solidFill>
              <w14:schemeClr w14:val="tx1"/>
            </w14:solidFill>
          </w14:textFill>
        </w:rPr>
        <w:t>项目申报时间：</w:t>
      </w:r>
    </w:p>
    <w:p>
      <w:pPr>
        <w:widowControl/>
        <w:spacing w:line="560" w:lineRule="exact"/>
        <w:ind w:firstLine="720"/>
        <w:rPr>
          <w:rFonts w:hint="eastAsia" w:ascii="仿宋" w:hAnsi="仿宋" w:eastAsia="仿宋"/>
          <w:b/>
          <w:color w:val="000000" w:themeColor="text1"/>
          <w:kern w:val="0"/>
          <w:sz w:val="36"/>
          <w:szCs w:val="22"/>
          <w14:textFill>
            <w14:solidFill>
              <w14:schemeClr w14:val="tx1"/>
            </w14:solidFill>
          </w14:textFill>
        </w:rPr>
        <w:sectPr>
          <w:pgSz w:w="11906" w:h="16838"/>
          <w:pgMar w:top="1417" w:right="1417" w:bottom="1417" w:left="1417" w:header="851" w:footer="992" w:gutter="0"/>
          <w:pgNumType w:fmt="decimal"/>
          <w:cols w:space="0" w:num="1"/>
          <w:docGrid w:type="lines" w:linePitch="318" w:charSpace="0"/>
        </w:sectPr>
      </w:pPr>
    </w:p>
    <w:p>
      <w:pPr>
        <w:widowControl/>
        <w:spacing w:line="560" w:lineRule="exact"/>
        <w:ind w:firstLine="720"/>
        <w:rPr>
          <w:rFonts w:hint="eastAsia" w:ascii="仿宋" w:hAnsi="仿宋" w:eastAsia="仿宋"/>
          <w:b/>
          <w:color w:val="000000" w:themeColor="text1"/>
          <w:kern w:val="0"/>
          <w:sz w:val="36"/>
          <w:szCs w:val="22"/>
          <w14:textFill>
            <w14:solidFill>
              <w14:schemeClr w14:val="tx1"/>
            </w14:solidFill>
          </w14:textFill>
        </w:rPr>
      </w:pPr>
    </w:p>
    <w:tbl>
      <w:tblPr>
        <w:tblStyle w:val="8"/>
        <w:tblW w:w="9480" w:type="dxa"/>
        <w:jc w:val="center"/>
        <w:tblLayout w:type="fixed"/>
        <w:tblCellMar>
          <w:top w:w="0" w:type="dxa"/>
          <w:left w:w="108" w:type="dxa"/>
          <w:bottom w:w="0" w:type="dxa"/>
          <w:right w:w="108" w:type="dxa"/>
        </w:tblCellMar>
      </w:tblPr>
      <w:tblGrid>
        <w:gridCol w:w="562"/>
        <w:gridCol w:w="719"/>
        <w:gridCol w:w="267"/>
        <w:gridCol w:w="448"/>
        <w:gridCol w:w="1069"/>
        <w:gridCol w:w="2175"/>
        <w:gridCol w:w="1777"/>
        <w:gridCol w:w="2463"/>
      </w:tblGrid>
      <w:tr>
        <w:tblPrEx>
          <w:tblCellMar>
            <w:top w:w="0" w:type="dxa"/>
            <w:left w:w="108" w:type="dxa"/>
            <w:bottom w:w="0" w:type="dxa"/>
            <w:right w:w="108" w:type="dxa"/>
          </w:tblCellMar>
        </w:tblPrEx>
        <w:trPr>
          <w:trHeight w:val="460" w:hRule="atLeast"/>
          <w:jc w:val="center"/>
        </w:trPr>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36"/>
                <w:szCs w:val="22"/>
                <w14:textFill>
                  <w14:solidFill>
                    <w14:schemeClr w14:val="tx1"/>
                  </w14:solidFill>
                </w14:textFill>
              </w:rPr>
              <w:br w:type="page"/>
            </w:r>
            <w:r>
              <w:rPr>
                <w:rFonts w:hint="eastAsia" w:ascii="仿宋" w:hAnsi="仿宋" w:eastAsia="仿宋"/>
                <w:b/>
                <w:color w:val="000000" w:themeColor="text1"/>
                <w:kern w:val="0"/>
                <w:sz w:val="24"/>
                <w14:textFill>
                  <w14:solidFill>
                    <w14:schemeClr w14:val="tx1"/>
                  </w14:solidFill>
                </w14:textFill>
              </w:rPr>
              <w:t>项目名称</w:t>
            </w:r>
          </w:p>
        </w:tc>
        <w:tc>
          <w:tcPr>
            <w:tcW w:w="3959"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项目类别</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59" w:hRule="atLeast"/>
          <w:jc w:val="center"/>
        </w:trPr>
        <w:tc>
          <w:tcPr>
            <w:tcW w:w="12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承担单位</w:t>
            </w:r>
          </w:p>
        </w:tc>
        <w:tc>
          <w:tcPr>
            <w:tcW w:w="3959"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单位性质</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7" w:hRule="atLeast"/>
          <w:jc w:val="center"/>
        </w:trPr>
        <w:tc>
          <w:tcPr>
            <w:tcW w:w="199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项目实施地点</w:t>
            </w:r>
          </w:p>
        </w:tc>
        <w:tc>
          <w:tcPr>
            <w:tcW w:w="3244"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法人代表</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59" w:hRule="atLeast"/>
          <w:jc w:val="center"/>
        </w:trPr>
        <w:tc>
          <w:tcPr>
            <w:tcW w:w="199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承担单位地址</w:t>
            </w:r>
          </w:p>
        </w:tc>
        <w:tc>
          <w:tcPr>
            <w:tcW w:w="7484"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73" w:hRule="atLeast"/>
          <w:jc w:val="center"/>
        </w:trPr>
        <w:tc>
          <w:tcPr>
            <w:tcW w:w="199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承担单位联系人</w:t>
            </w:r>
          </w:p>
        </w:tc>
        <w:tc>
          <w:tcPr>
            <w:tcW w:w="3244"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联系电话</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86" w:hRule="atLeast"/>
          <w:jc w:val="center"/>
        </w:trPr>
        <w:tc>
          <w:tcPr>
            <w:tcW w:w="199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项目计划总投资</w:t>
            </w:r>
          </w:p>
        </w:tc>
        <w:tc>
          <w:tcPr>
            <w:tcW w:w="3244"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实施起止时间</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199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本年度投资规模（万元）</w:t>
            </w:r>
          </w:p>
        </w:tc>
        <w:tc>
          <w:tcPr>
            <w:tcW w:w="3244" w:type="dxa"/>
            <w:gridSpan w:val="2"/>
            <w:tcBorders>
              <w:top w:val="single" w:color="000000" w:sz="4" w:space="0"/>
              <w:left w:val="nil"/>
              <w:bottom w:val="single" w:color="000000" w:sz="4" w:space="0"/>
              <w:right w:val="single" w:color="000000" w:sz="4" w:space="0"/>
            </w:tcBorders>
            <w:vAlign w:val="center"/>
          </w:tcPr>
          <w:p>
            <w:pPr>
              <w:widowControl/>
              <w:spacing w:line="240" w:lineRule="auto"/>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申请专项资金（万元）</w:t>
            </w:r>
          </w:p>
        </w:tc>
        <w:tc>
          <w:tcPr>
            <w:tcW w:w="2463"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98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项</w:t>
            </w:r>
          </w:p>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目</w:t>
            </w:r>
          </w:p>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建设</w:t>
            </w:r>
          </w:p>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内</w:t>
            </w:r>
          </w:p>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容</w:t>
            </w:r>
          </w:p>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及</w:t>
            </w:r>
          </w:p>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规</w:t>
            </w:r>
          </w:p>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模</w:t>
            </w:r>
          </w:p>
        </w:tc>
        <w:tc>
          <w:tcPr>
            <w:tcW w:w="8918" w:type="dxa"/>
            <w:gridSpan w:val="7"/>
            <w:tcBorders>
              <w:top w:val="single" w:color="000000" w:sz="4" w:space="0"/>
              <w:left w:val="nil"/>
              <w:bottom w:val="single" w:color="000000" w:sz="4" w:space="0"/>
              <w:right w:val="single" w:color="000000" w:sz="4" w:space="0"/>
            </w:tcBorders>
          </w:tcPr>
          <w:p>
            <w:pPr>
              <w:widowControl/>
              <w:spacing w:line="560" w:lineRule="exact"/>
              <w:ind w:firstLine="360"/>
              <w:rPr>
                <w:rFonts w:ascii="仿宋" w:hAnsi="仿宋" w:eastAsia="仿宋"/>
                <w:color w:val="000000" w:themeColor="text1"/>
                <w:kern w:val="0"/>
                <w:sz w:val="24"/>
                <w14:textFill>
                  <w14:solidFill>
                    <w14:schemeClr w14:val="tx1"/>
                  </w14:solidFill>
                </w14:textFill>
              </w:rPr>
            </w:pPr>
          </w:p>
          <w:p>
            <w:pPr>
              <w:widowControl/>
              <w:spacing w:line="560" w:lineRule="exact"/>
              <w:ind w:firstLine="480"/>
              <w:rPr>
                <w:rFonts w:ascii="仿宋" w:hAnsi="仿宋" w:eastAsia="仿宋"/>
                <w:color w:val="000000" w:themeColor="text1"/>
                <w:kern w:val="0"/>
                <w:sz w:val="24"/>
                <w14:textFill>
                  <w14:solidFill>
                    <w14:schemeClr w14:val="tx1"/>
                  </w14:solidFill>
                </w14:textFill>
              </w:rPr>
            </w:pPr>
          </w:p>
          <w:p>
            <w:pPr>
              <w:widowControl/>
              <w:spacing w:line="560" w:lineRule="exact"/>
              <w:rPr>
                <w:rFonts w:ascii="仿宋" w:hAnsi="仿宋" w:eastAsia="仿宋"/>
                <w:b/>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499"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预期目标</w:t>
            </w:r>
          </w:p>
        </w:tc>
        <w:tc>
          <w:tcPr>
            <w:tcW w:w="8918" w:type="dxa"/>
            <w:gridSpan w:val="7"/>
            <w:tcBorders>
              <w:top w:val="single" w:color="000000" w:sz="4" w:space="0"/>
              <w:left w:val="nil"/>
              <w:bottom w:val="single" w:color="000000" w:sz="4" w:space="0"/>
              <w:right w:val="single" w:color="000000" w:sz="4" w:space="0"/>
            </w:tcBorders>
          </w:tcPr>
          <w:p>
            <w:pPr>
              <w:widowControl/>
              <w:spacing w:line="56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w:t>
            </w:r>
          </w:p>
          <w:p>
            <w:pPr>
              <w:widowControl/>
              <w:spacing w:line="560" w:lineRule="exact"/>
              <w:ind w:firstLine="480"/>
              <w:jc w:val="left"/>
              <w:rPr>
                <w:rFonts w:ascii="仿宋" w:hAnsi="仿宋" w:eastAsia="仿宋"/>
                <w:color w:val="000000" w:themeColor="text1"/>
                <w:kern w:val="0"/>
                <w:sz w:val="24"/>
                <w14:textFill>
                  <w14:solidFill>
                    <w14:schemeClr w14:val="tx1"/>
                  </w14:solidFill>
                </w14:textFill>
              </w:rPr>
            </w:pPr>
          </w:p>
          <w:p>
            <w:pPr>
              <w:widowControl/>
              <w:spacing w:line="560" w:lineRule="exact"/>
              <w:ind w:firstLine="360"/>
              <w:rPr>
                <w:rFonts w:ascii="仿宋" w:hAnsi="仿宋" w:eastAsia="仿宋"/>
                <w:b/>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46" w:hRule="atLeast"/>
          <w:jc w:val="center"/>
        </w:trPr>
        <w:tc>
          <w:tcPr>
            <w:tcW w:w="562"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年度计划</w:t>
            </w:r>
          </w:p>
        </w:tc>
        <w:tc>
          <w:tcPr>
            <w:tcW w:w="986"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年度</w:t>
            </w:r>
          </w:p>
        </w:tc>
        <w:tc>
          <w:tcPr>
            <w:tcW w:w="1517" w:type="dxa"/>
            <w:gridSpan w:val="2"/>
            <w:tcBorders>
              <w:top w:val="single" w:color="000000" w:sz="4" w:space="0"/>
              <w:left w:val="nil"/>
              <w:bottom w:val="single" w:color="000000" w:sz="4" w:space="0"/>
              <w:right w:val="single" w:color="000000" w:sz="4" w:space="0"/>
            </w:tcBorders>
          </w:tcPr>
          <w:p>
            <w:pPr>
              <w:widowControl/>
              <w:spacing w:line="5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计划投资额</w:t>
            </w:r>
          </w:p>
          <w:p>
            <w:pPr>
              <w:widowControl/>
              <w:spacing w:line="5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（万元）</w:t>
            </w:r>
          </w:p>
        </w:tc>
        <w:tc>
          <w:tcPr>
            <w:tcW w:w="6415" w:type="dxa"/>
            <w:gridSpan w:val="3"/>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建设内容</w:t>
            </w:r>
          </w:p>
        </w:tc>
      </w:tr>
      <w:tr>
        <w:tblPrEx>
          <w:tblCellMar>
            <w:top w:w="0" w:type="dxa"/>
            <w:left w:w="108" w:type="dxa"/>
            <w:bottom w:w="0" w:type="dxa"/>
            <w:right w:w="108" w:type="dxa"/>
          </w:tblCellMar>
        </w:tblPrEx>
        <w:trPr>
          <w:trHeight w:val="1211" w:hRule="atLeast"/>
          <w:jc w:val="center"/>
        </w:trPr>
        <w:tc>
          <w:tcPr>
            <w:tcW w:w="562" w:type="dxa"/>
            <w:vMerge w:val="continue"/>
            <w:tcBorders>
              <w:left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p>
        </w:tc>
        <w:tc>
          <w:tcPr>
            <w:tcW w:w="986"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023</w:t>
            </w:r>
            <w:r>
              <w:rPr>
                <w:rFonts w:hint="eastAsia" w:ascii="仿宋" w:hAnsi="仿宋" w:eastAsia="仿宋"/>
                <w:color w:val="000000" w:themeColor="text1"/>
                <w:kern w:val="0"/>
                <w:sz w:val="24"/>
                <w14:textFill>
                  <w14:solidFill>
                    <w14:schemeClr w14:val="tx1"/>
                  </w14:solidFill>
                </w14:textFill>
              </w:rPr>
              <w:t>年</w:t>
            </w:r>
          </w:p>
        </w:tc>
        <w:tc>
          <w:tcPr>
            <w:tcW w:w="1517"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6415" w:type="dxa"/>
            <w:gridSpan w:val="3"/>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210" w:hRule="atLeast"/>
          <w:jc w:val="center"/>
        </w:trPr>
        <w:tc>
          <w:tcPr>
            <w:tcW w:w="562" w:type="dxa"/>
            <w:vMerge w:val="continue"/>
            <w:tcBorders>
              <w:left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p>
        </w:tc>
        <w:tc>
          <w:tcPr>
            <w:tcW w:w="986"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024</w:t>
            </w:r>
            <w:r>
              <w:rPr>
                <w:rFonts w:hint="eastAsia" w:ascii="仿宋" w:hAnsi="仿宋" w:eastAsia="仿宋"/>
                <w:color w:val="000000" w:themeColor="text1"/>
                <w:kern w:val="0"/>
                <w:sz w:val="24"/>
                <w14:textFill>
                  <w14:solidFill>
                    <w14:schemeClr w14:val="tx1"/>
                  </w14:solidFill>
                </w14:textFill>
              </w:rPr>
              <w:t>年</w:t>
            </w:r>
          </w:p>
        </w:tc>
        <w:tc>
          <w:tcPr>
            <w:tcW w:w="1517" w:type="dxa"/>
            <w:gridSpan w:val="2"/>
            <w:tcBorders>
              <w:top w:val="single" w:color="000000" w:sz="4" w:space="0"/>
              <w:left w:val="nil"/>
              <w:bottom w:val="single" w:color="000000" w:sz="4" w:space="0"/>
              <w:right w:val="single" w:color="000000" w:sz="4" w:space="0"/>
            </w:tcBorders>
          </w:tcPr>
          <w:p>
            <w:pPr>
              <w:widowControl/>
              <w:spacing w:line="560" w:lineRule="exact"/>
              <w:rPr>
                <w:rFonts w:ascii="仿宋" w:hAnsi="仿宋" w:eastAsia="仿宋"/>
                <w:color w:val="000000" w:themeColor="text1"/>
                <w:kern w:val="0"/>
                <w:sz w:val="24"/>
                <w14:textFill>
                  <w14:solidFill>
                    <w14:schemeClr w14:val="tx1"/>
                  </w14:solidFill>
                </w14:textFill>
              </w:rPr>
            </w:pPr>
          </w:p>
        </w:tc>
        <w:tc>
          <w:tcPr>
            <w:tcW w:w="6415" w:type="dxa"/>
            <w:gridSpan w:val="3"/>
            <w:tcBorders>
              <w:top w:val="single" w:color="000000" w:sz="4" w:space="0"/>
              <w:left w:val="nil"/>
              <w:bottom w:val="single" w:color="000000" w:sz="4" w:space="0"/>
              <w:right w:val="single" w:color="000000" w:sz="4" w:space="0"/>
            </w:tcBorders>
          </w:tcPr>
          <w:p>
            <w:pPr>
              <w:widowControl/>
              <w:spacing w:line="560" w:lineRule="exac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210" w:hRule="atLeast"/>
          <w:jc w:val="center"/>
        </w:trPr>
        <w:tc>
          <w:tcPr>
            <w:tcW w:w="562" w:type="dxa"/>
            <w:vMerge w:val="continue"/>
            <w:tcBorders>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p>
        </w:tc>
        <w:tc>
          <w:tcPr>
            <w:tcW w:w="986"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025</w:t>
            </w:r>
            <w:r>
              <w:rPr>
                <w:rFonts w:hint="eastAsia" w:ascii="仿宋" w:hAnsi="仿宋" w:eastAsia="仿宋"/>
                <w:color w:val="000000" w:themeColor="text1"/>
                <w:kern w:val="0"/>
                <w:sz w:val="24"/>
                <w14:textFill>
                  <w14:solidFill>
                    <w14:schemeClr w14:val="tx1"/>
                  </w14:solidFill>
                </w14:textFill>
              </w:rPr>
              <w:t>年</w:t>
            </w:r>
          </w:p>
        </w:tc>
        <w:tc>
          <w:tcPr>
            <w:tcW w:w="1517" w:type="dxa"/>
            <w:gridSpan w:val="2"/>
            <w:tcBorders>
              <w:top w:val="single" w:color="000000" w:sz="4" w:space="0"/>
              <w:left w:val="nil"/>
              <w:bottom w:val="single" w:color="000000" w:sz="4" w:space="0"/>
              <w:right w:val="single" w:color="000000" w:sz="4" w:space="0"/>
            </w:tcBorders>
          </w:tcPr>
          <w:p>
            <w:pPr>
              <w:widowControl/>
              <w:spacing w:line="560" w:lineRule="exact"/>
              <w:rPr>
                <w:rFonts w:ascii="仿宋" w:hAnsi="仿宋" w:eastAsia="仿宋"/>
                <w:color w:val="000000" w:themeColor="text1"/>
                <w:kern w:val="0"/>
                <w:sz w:val="24"/>
                <w14:textFill>
                  <w14:solidFill>
                    <w14:schemeClr w14:val="tx1"/>
                  </w14:solidFill>
                </w14:textFill>
              </w:rPr>
            </w:pPr>
          </w:p>
        </w:tc>
        <w:tc>
          <w:tcPr>
            <w:tcW w:w="6415" w:type="dxa"/>
            <w:gridSpan w:val="3"/>
            <w:tcBorders>
              <w:top w:val="single" w:color="000000" w:sz="4" w:space="0"/>
              <w:left w:val="nil"/>
              <w:bottom w:val="single" w:color="000000" w:sz="4" w:space="0"/>
              <w:right w:val="single" w:color="000000" w:sz="4" w:space="0"/>
            </w:tcBorders>
          </w:tcPr>
          <w:p>
            <w:pPr>
              <w:widowControl/>
              <w:spacing w:line="560" w:lineRule="exac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027"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本年度建设内容</w:t>
            </w:r>
          </w:p>
        </w:tc>
        <w:tc>
          <w:tcPr>
            <w:tcW w:w="8918" w:type="dxa"/>
            <w:gridSpan w:val="7"/>
            <w:tcBorders>
              <w:top w:val="single" w:color="000000" w:sz="4" w:space="0"/>
              <w:left w:val="nil"/>
              <w:bottom w:val="single" w:color="000000" w:sz="4" w:space="0"/>
              <w:right w:val="single" w:color="000000" w:sz="4" w:space="0"/>
            </w:tcBorders>
          </w:tcPr>
          <w:p>
            <w:pPr>
              <w:widowControl/>
              <w:spacing w:line="560" w:lineRule="exac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127" w:hRule="atLeast"/>
          <w:jc w:val="center"/>
        </w:trPr>
        <w:tc>
          <w:tcPr>
            <w:tcW w:w="9480"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申报单位声明</w:t>
            </w:r>
          </w:p>
          <w:p>
            <w:pPr>
              <w:widowControl/>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我单位承诺，在本项目申报过程中所提供材料的数据和申报内容真实有效，复印件与原件一致，如申报材料不实所引起的一切后果责任自负；且不重复、多头申报，并愿意接受政府有关部门的监督检查。</w:t>
            </w:r>
          </w:p>
          <w:p>
            <w:pPr>
              <w:widowControl/>
              <w:spacing w:line="56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kern w:val="0"/>
                <w:sz w:val="24"/>
                <w14:textFill>
                  <w14:solidFill>
                    <w14:schemeClr w14:val="tx1"/>
                  </w14:solidFill>
                </w14:textFill>
              </w:rPr>
              <w:t>单位法人代表签字：</w:t>
            </w:r>
          </w:p>
          <w:p>
            <w:pPr>
              <w:widowControl/>
              <w:spacing w:line="560" w:lineRule="exact"/>
              <w:ind w:firstLine="5040" w:firstLineChars="2100"/>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单位盖章：</w:t>
            </w:r>
          </w:p>
          <w:p>
            <w:pPr>
              <w:widowControl/>
              <w:spacing w:line="56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 xml:space="preserve">                                             年    月    日</w:t>
            </w:r>
          </w:p>
        </w:tc>
      </w:tr>
      <w:tr>
        <w:tblPrEx>
          <w:tblCellMar>
            <w:top w:w="0" w:type="dxa"/>
            <w:left w:w="108" w:type="dxa"/>
            <w:bottom w:w="0" w:type="dxa"/>
            <w:right w:w="108" w:type="dxa"/>
          </w:tblCellMar>
        </w:tblPrEx>
        <w:trPr>
          <w:trHeight w:val="2268" w:hRule="atLeast"/>
          <w:jc w:val="center"/>
        </w:trPr>
        <w:tc>
          <w:tcPr>
            <w:tcW w:w="9480"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480" w:firstLineChars="200"/>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园区审核意见（公章）</w:t>
            </w:r>
          </w:p>
          <w:p>
            <w:pPr>
              <w:widowControl/>
              <w:spacing w:line="560" w:lineRule="exact"/>
              <w:ind w:firstLine="480" w:firstLineChars="200"/>
              <w:jc w:val="right"/>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 xml:space="preserve">  年    月    日</w:t>
            </w:r>
          </w:p>
        </w:tc>
      </w:tr>
      <w:tr>
        <w:tblPrEx>
          <w:tblCellMar>
            <w:top w:w="0" w:type="dxa"/>
            <w:left w:w="108" w:type="dxa"/>
            <w:bottom w:w="0" w:type="dxa"/>
            <w:right w:w="108" w:type="dxa"/>
          </w:tblCellMar>
        </w:tblPrEx>
        <w:trPr>
          <w:trHeight w:val="2268" w:hRule="atLeast"/>
          <w:jc w:val="center"/>
        </w:trPr>
        <w:tc>
          <w:tcPr>
            <w:tcW w:w="9480"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480" w:firstLineChars="200"/>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县(市)区海洋与渔业部门审核意见（公章）</w:t>
            </w:r>
          </w:p>
          <w:p>
            <w:pPr>
              <w:widowControl/>
              <w:spacing w:line="560" w:lineRule="exact"/>
              <w:ind w:firstLine="480" w:firstLineChars="200"/>
              <w:jc w:val="right"/>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 xml:space="preserve">  年    月    日</w:t>
            </w:r>
          </w:p>
        </w:tc>
      </w:tr>
      <w:tr>
        <w:tblPrEx>
          <w:tblCellMar>
            <w:top w:w="0" w:type="dxa"/>
            <w:left w:w="108" w:type="dxa"/>
            <w:bottom w:w="0" w:type="dxa"/>
            <w:right w:w="108" w:type="dxa"/>
          </w:tblCellMar>
        </w:tblPrEx>
        <w:trPr>
          <w:trHeight w:val="2268" w:hRule="atLeast"/>
          <w:jc w:val="center"/>
        </w:trPr>
        <w:tc>
          <w:tcPr>
            <w:tcW w:w="9480"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480" w:firstLineChars="200"/>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县(市)区财政部门审核意见（公章）</w:t>
            </w:r>
          </w:p>
          <w:p>
            <w:pPr>
              <w:widowControl/>
              <w:spacing w:line="560" w:lineRule="exact"/>
              <w:ind w:firstLine="480" w:firstLineChars="200"/>
              <w:jc w:val="right"/>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 xml:space="preserve">  年    月    日</w:t>
            </w:r>
          </w:p>
        </w:tc>
      </w:tr>
    </w:tbl>
    <w:p>
      <w:pPr>
        <w:spacing w:line="560" w:lineRule="exact"/>
        <w:rPr>
          <w:rFonts w:ascii="仿宋" w:hAnsi="仿宋" w:eastAsia="仿宋" w:cs="仿宋"/>
          <w:color w:val="000000" w:themeColor="text1"/>
          <w:kern w:val="0"/>
          <w:szCs w:val="22"/>
          <w14:textFill>
            <w14:solidFill>
              <w14:schemeClr w14:val="tx1"/>
            </w14:solidFill>
          </w14:textFill>
        </w:rPr>
        <w:sectPr>
          <w:pgSz w:w="11906" w:h="16838"/>
          <w:pgMar w:top="1417" w:right="1417" w:bottom="1417" w:left="1417" w:header="851" w:footer="992" w:gutter="0"/>
          <w:pgNumType w:fmt="decimal"/>
          <w:cols w:space="0" w:num="1"/>
          <w:docGrid w:type="lines" w:linePitch="318" w:charSpace="0"/>
        </w:sectPr>
      </w:pPr>
    </w:p>
    <w:p>
      <w:pPr>
        <w:spacing w:line="560" w:lineRule="exact"/>
        <w:rPr>
          <w:rFonts w:ascii="仿宋" w:hAnsi="仿宋" w:eastAsia="仿宋" w:cs="仿宋"/>
          <w:color w:val="000000" w:themeColor="text1"/>
          <w:kern w:val="0"/>
          <w:szCs w:val="22"/>
          <w14:textFill>
            <w14:solidFill>
              <w14:schemeClr w14:val="tx1"/>
            </w14:solidFill>
          </w14:textFill>
        </w:rPr>
      </w:pPr>
    </w:p>
    <w:tbl>
      <w:tblPr>
        <w:tblStyle w:val="8"/>
        <w:tblW w:w="13669" w:type="dxa"/>
        <w:tblInd w:w="0" w:type="dxa"/>
        <w:tblLayout w:type="fixed"/>
        <w:tblCellMar>
          <w:top w:w="0" w:type="dxa"/>
          <w:left w:w="0" w:type="dxa"/>
          <w:bottom w:w="0" w:type="dxa"/>
          <w:right w:w="0" w:type="dxa"/>
        </w:tblCellMar>
      </w:tblPr>
      <w:tblGrid>
        <w:gridCol w:w="855"/>
        <w:gridCol w:w="2406"/>
        <w:gridCol w:w="3260"/>
        <w:gridCol w:w="1984"/>
        <w:gridCol w:w="1985"/>
        <w:gridCol w:w="3179"/>
      </w:tblGrid>
      <w:tr>
        <w:tblPrEx>
          <w:tblCellMar>
            <w:top w:w="0" w:type="dxa"/>
            <w:left w:w="0" w:type="dxa"/>
            <w:bottom w:w="0" w:type="dxa"/>
            <w:right w:w="0" w:type="dxa"/>
          </w:tblCellMar>
        </w:tblPrEx>
        <w:trPr>
          <w:trHeight w:val="398" w:hRule="atLeast"/>
        </w:trPr>
        <w:tc>
          <w:tcPr>
            <w:tcW w:w="10490" w:type="dxa"/>
            <w:gridSpan w:val="5"/>
            <w:tcBorders>
              <w:top w:val="nil"/>
              <w:left w:val="nil"/>
              <w:bottom w:val="nil"/>
              <w:right w:val="nil"/>
            </w:tcBorders>
            <w:tcMar>
              <w:top w:w="15" w:type="dxa"/>
              <w:left w:w="15" w:type="dxa"/>
              <w:right w:w="15" w:type="dxa"/>
            </w:tcMar>
            <w:vAlign w:val="center"/>
          </w:tcPr>
          <w:p>
            <w:pPr>
              <w:widowControl/>
              <w:spacing w:line="560" w:lineRule="exact"/>
              <w:jc w:val="left"/>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黑体"/>
                <w:color w:val="000000" w:themeColor="text1"/>
                <w:kern w:val="0"/>
                <w:sz w:val="28"/>
                <w:szCs w:val="28"/>
                <w14:textFill>
                  <w14:solidFill>
                    <w14:schemeClr w14:val="tx1"/>
                  </w14:solidFill>
                </w14:textFill>
              </w:rPr>
              <w:t>附件2</w:t>
            </w:r>
          </w:p>
        </w:tc>
        <w:tc>
          <w:tcPr>
            <w:tcW w:w="3179" w:type="dxa"/>
            <w:tcBorders>
              <w:top w:val="nil"/>
              <w:left w:val="nil"/>
              <w:bottom w:val="nil"/>
              <w:right w:val="nil"/>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3669" w:type="dxa"/>
            <w:gridSpan w:val="6"/>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ascii="仿宋" w:hAnsi="仿宋" w:eastAsia="仿宋" w:cs="黑体"/>
                <w:color w:val="000000" w:themeColor="text1"/>
                <w:sz w:val="36"/>
                <w:szCs w:val="36"/>
                <w14:textFill>
                  <w14:solidFill>
                    <w14:schemeClr w14:val="tx1"/>
                  </w14:solidFill>
                </w14:textFill>
              </w:rPr>
            </w:pPr>
            <w:r>
              <w:rPr>
                <w:rFonts w:hint="eastAsia" w:ascii="仿宋" w:hAnsi="仿宋" w:eastAsia="仿宋" w:cs="宋体"/>
                <w:color w:val="000000" w:themeColor="text1"/>
                <w:kern w:val="0"/>
                <w:sz w:val="36"/>
                <w:szCs w:val="36"/>
                <w14:textFill>
                  <w14:solidFill>
                    <w14:schemeClr w14:val="tx1"/>
                  </w14:solidFill>
                </w14:textFill>
              </w:rPr>
              <w:t>企业福建省促进海洋与渔业产业高质量发展专项资金汇总表</w:t>
            </w:r>
          </w:p>
        </w:tc>
      </w:tr>
      <w:tr>
        <w:tblPrEx>
          <w:tblCellMar>
            <w:top w:w="0" w:type="dxa"/>
            <w:left w:w="0" w:type="dxa"/>
            <w:bottom w:w="0" w:type="dxa"/>
            <w:right w:w="0" w:type="dxa"/>
          </w:tblCellMar>
        </w:tblPrEx>
        <w:trPr>
          <w:trHeight w:val="743" w:hRule="atLeast"/>
        </w:trPr>
        <w:tc>
          <w:tcPr>
            <w:tcW w:w="10490" w:type="dxa"/>
            <w:gridSpan w:val="5"/>
            <w:tcBorders>
              <w:top w:val="nil"/>
              <w:left w:val="nil"/>
              <w:bottom w:val="nil"/>
              <w:right w:val="nil"/>
            </w:tcBorders>
            <w:tcMar>
              <w:top w:w="15" w:type="dxa"/>
              <w:left w:w="15" w:type="dxa"/>
              <w:right w:w="15" w:type="dxa"/>
            </w:tcMar>
            <w:vAlign w:val="center"/>
          </w:tcPr>
          <w:p>
            <w:pPr>
              <w:widowControl/>
              <w:spacing w:line="560" w:lineRule="exact"/>
              <w:jc w:val="left"/>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单位全称（盖章）：                                                   </w:t>
            </w:r>
          </w:p>
        </w:tc>
        <w:tc>
          <w:tcPr>
            <w:tcW w:w="3179" w:type="dxa"/>
            <w:tcBorders>
              <w:top w:val="nil"/>
              <w:left w:val="nil"/>
              <w:bottom w:val="nil"/>
              <w:right w:val="nil"/>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金额单位：万元</w:t>
            </w:r>
          </w:p>
        </w:tc>
      </w:tr>
      <w:tr>
        <w:tblPrEx>
          <w:tblCellMar>
            <w:top w:w="0" w:type="dxa"/>
            <w:left w:w="0" w:type="dxa"/>
            <w:bottom w:w="0" w:type="dxa"/>
            <w:right w:w="0" w:type="dxa"/>
          </w:tblCellMar>
        </w:tblPrEx>
        <w:trPr>
          <w:trHeight w:val="72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序号</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项目类型</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在相应的申请项目上打“√”</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申请补助金额</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建设完成时间</w:t>
            </w:r>
          </w:p>
        </w:tc>
        <w:tc>
          <w:tcPr>
            <w:tcW w:w="317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备注</w:t>
            </w:r>
          </w:p>
        </w:tc>
      </w:tr>
      <w:tr>
        <w:tblPrEx>
          <w:tblCellMar>
            <w:top w:w="0" w:type="dxa"/>
            <w:left w:w="0" w:type="dxa"/>
            <w:bottom w:w="0" w:type="dxa"/>
            <w:right w:w="0" w:type="dxa"/>
          </w:tblCellMar>
        </w:tblPrEx>
        <w:trPr>
          <w:trHeight w:val="515"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公共服务平台</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仿宋" w:hAnsi="仿宋" w:eastAsia="仿宋" w:cs="宋体"/>
                <w:color w:val="000000" w:themeColor="text1"/>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317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仿宋" w:hAnsi="仿宋" w:eastAsia="仿宋"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515"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产业基础设施</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仿宋" w:hAnsi="仿宋" w:eastAsia="仿宋" w:cs="宋体"/>
                <w:color w:val="000000" w:themeColor="text1"/>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317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仿宋" w:hAnsi="仿宋" w:eastAsia="仿宋"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72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新兴产业项目</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 w:hAnsi="仿宋" w:eastAsia="仿宋" w:cs="宋体"/>
                <w:color w:val="000000" w:themeColor="text1"/>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317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72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渔业生产加工项目</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 w:hAnsi="仿宋" w:eastAsia="仿宋" w:cs="宋体"/>
                <w:color w:val="000000" w:themeColor="text1"/>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317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720" w:hRule="atLeast"/>
        </w:trPr>
        <w:tc>
          <w:tcPr>
            <w:tcW w:w="32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合    计</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 w:hAnsi="仿宋" w:eastAsia="仿宋" w:cs="宋体"/>
                <w:color w:val="000000" w:themeColor="text1"/>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c>
          <w:tcPr>
            <w:tcW w:w="317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540" w:hRule="atLeast"/>
        </w:trPr>
        <w:tc>
          <w:tcPr>
            <w:tcW w:w="10490" w:type="dxa"/>
            <w:gridSpan w:val="5"/>
            <w:tcBorders>
              <w:top w:val="nil"/>
              <w:left w:val="nil"/>
              <w:bottom w:val="nil"/>
              <w:right w:val="nil"/>
            </w:tcBorders>
            <w:tcMar>
              <w:top w:w="15" w:type="dxa"/>
              <w:left w:w="15" w:type="dxa"/>
              <w:right w:w="15" w:type="dxa"/>
            </w:tcMar>
            <w:vAlign w:val="center"/>
          </w:tcPr>
          <w:p>
            <w:pPr>
              <w:widowControl/>
              <w:spacing w:line="560" w:lineRule="exact"/>
              <w:jc w:val="left"/>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注：请申报单位在“备注”栏说明申请项目的简要情况。</w:t>
            </w:r>
          </w:p>
        </w:tc>
        <w:tc>
          <w:tcPr>
            <w:tcW w:w="3179" w:type="dxa"/>
            <w:tcBorders>
              <w:top w:val="nil"/>
              <w:left w:val="nil"/>
              <w:bottom w:val="nil"/>
              <w:right w:val="nil"/>
            </w:tcBorders>
            <w:tcMar>
              <w:top w:w="15" w:type="dxa"/>
              <w:left w:w="15" w:type="dxa"/>
              <w:right w:w="15" w:type="dxa"/>
            </w:tcMar>
            <w:vAlign w:val="center"/>
          </w:tcPr>
          <w:p>
            <w:pPr>
              <w:spacing w:line="560" w:lineRule="exact"/>
              <w:rPr>
                <w:rFonts w:ascii="仿宋" w:hAnsi="仿宋" w:eastAsia="仿宋" w:cs="宋体"/>
                <w:color w:val="000000" w:themeColor="text1"/>
                <w:sz w:val="24"/>
                <w14:textFill>
                  <w14:solidFill>
                    <w14:schemeClr w14:val="tx1"/>
                  </w14:solidFill>
                </w14:textFill>
              </w:rPr>
            </w:pPr>
          </w:p>
        </w:tc>
      </w:tr>
    </w:tbl>
    <w:p>
      <w:pPr>
        <w:spacing w:line="560" w:lineRule="exact"/>
        <w:rPr>
          <w:rFonts w:ascii="仿宋" w:hAnsi="仿宋" w:eastAsia="仿宋" w:cs="仿宋"/>
          <w:color w:val="000000" w:themeColor="text1"/>
          <w:kern w:val="0"/>
          <w:szCs w:val="22"/>
          <w14:textFill>
            <w14:solidFill>
              <w14:schemeClr w14:val="tx1"/>
            </w14:solidFill>
          </w14:textFill>
        </w:rPr>
        <w:sectPr>
          <w:pgSz w:w="16838" w:h="11906" w:orient="landscape"/>
          <w:pgMar w:top="1800" w:right="1440" w:bottom="1800" w:left="1440" w:header="851" w:footer="992" w:gutter="0"/>
          <w:pgNumType w:fmt="decimal"/>
          <w:cols w:space="720" w:num="1"/>
          <w:docGrid w:type="lines" w:linePitch="312" w:charSpace="0"/>
        </w:sectPr>
      </w:pPr>
    </w:p>
    <w:p>
      <w:pPr>
        <w:spacing w:line="560" w:lineRule="exact"/>
        <w:rPr>
          <w:rFonts w:ascii="仿宋" w:hAnsi="仿宋" w:eastAsia="仿宋" w:cs="仿宋"/>
          <w:color w:val="000000" w:themeColor="text1"/>
          <w:kern w:val="0"/>
          <w:szCs w:val="22"/>
          <w14:textFill>
            <w14:solidFill>
              <w14:schemeClr w14:val="tx1"/>
            </w14:solidFill>
          </w14:textFill>
        </w:rPr>
        <w:sectPr>
          <w:pgSz w:w="16838" w:h="11906" w:orient="landscape"/>
          <w:pgMar w:top="1800" w:right="1440" w:bottom="1800" w:left="1440" w:header="851" w:footer="992" w:gutter="0"/>
          <w:pgNumType w:fmt="decimal"/>
          <w:cols w:space="720" w:num="1"/>
          <w:docGrid w:type="lines" w:linePitch="312" w:charSpace="0"/>
        </w:sectPr>
      </w:pPr>
    </w:p>
    <w:p>
      <w:pPr>
        <w:spacing w:line="560" w:lineRule="exact"/>
        <w:jc w:val="left"/>
        <w:rPr>
          <w:rFonts w:ascii="仿宋" w:hAnsi="仿宋" w:eastAsia="仿宋" w:cs="黑体"/>
          <w:color w:val="000000" w:themeColor="text1"/>
          <w:spacing w:val="15"/>
          <w:sz w:val="28"/>
          <w:szCs w:val="28"/>
          <w:shd w:val="clear" w:color="auto" w:fill="FFFFFF"/>
          <w14:textFill>
            <w14:solidFill>
              <w14:schemeClr w14:val="tx1"/>
            </w14:solidFill>
          </w14:textFill>
        </w:rPr>
      </w:pPr>
      <w:r>
        <w:rPr>
          <w:rFonts w:hint="eastAsia" w:ascii="仿宋" w:hAnsi="仿宋" w:eastAsia="仿宋" w:cs="黑体"/>
          <w:color w:val="000000" w:themeColor="text1"/>
          <w:spacing w:val="15"/>
          <w:sz w:val="28"/>
          <w:szCs w:val="28"/>
          <w:shd w:val="clear" w:color="auto" w:fill="FFFFFF"/>
          <w14:textFill>
            <w14:solidFill>
              <w14:schemeClr w14:val="tx1"/>
            </w14:solidFill>
          </w14:textFill>
        </w:rPr>
        <w:t>附件3</w:t>
      </w:r>
    </w:p>
    <w:p>
      <w:pPr>
        <w:widowControl/>
        <w:spacing w:line="5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3"/>
          <w:szCs w:val="43"/>
          <w14:textFill>
            <w14:solidFill>
              <w14:schemeClr w14:val="tx1"/>
            </w14:solidFill>
          </w14:textFill>
        </w:rPr>
        <w:t>信用承诺书</w:t>
      </w:r>
    </w:p>
    <w:p>
      <w:pPr>
        <w:widowControl/>
        <w:spacing w:line="560" w:lineRule="exact"/>
        <w:ind w:firstLine="620" w:firstLineChars="200"/>
        <w:jc w:val="left"/>
        <w:rPr>
          <w:rFonts w:ascii="仿宋" w:hAnsi="仿宋" w:eastAsia="仿宋" w:cs="仿宋"/>
          <w:color w:val="000000" w:themeColor="text1"/>
          <w:kern w:val="0"/>
          <w:sz w:val="31"/>
          <w:szCs w:val="31"/>
          <w14:textFill>
            <w14:solidFill>
              <w14:schemeClr w14:val="tx1"/>
            </w14:solidFill>
          </w14:textFill>
        </w:rPr>
      </w:pPr>
    </w:p>
    <w:p>
      <w:pPr>
        <w:widowControl/>
        <w:spacing w:line="560" w:lineRule="exact"/>
        <w:ind w:firstLine="620" w:firstLineChars="200"/>
        <w:jc w:val="left"/>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为弘扬福州“海纳百川，有容乃大”的城市精神，推动</w:t>
      </w:r>
    </w:p>
    <w:p>
      <w:pPr>
        <w:widowControl/>
        <w:spacing w:line="560" w:lineRule="exact"/>
        <w:jc w:val="left"/>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 xml:space="preserve">社会信用体系建设的健康发展，营造统一开放、公平竞争、规范有序的市场环境，树立企业诚信守法经营形象。现作出以下承诺： </w:t>
      </w:r>
    </w:p>
    <w:p>
      <w:pPr>
        <w:widowControl/>
        <w:spacing w:line="560" w:lineRule="exact"/>
        <w:ind w:firstLine="620" w:firstLineChars="200"/>
        <w:jc w:val="left"/>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 xml:space="preserve">1、承诺严格依照国家有关法律、法规合法经营，保证经营合法、安全、有效的产品，重合同，守信用。 </w:t>
      </w:r>
    </w:p>
    <w:p>
      <w:pPr>
        <w:widowControl/>
        <w:spacing w:line="560" w:lineRule="exact"/>
        <w:ind w:firstLine="620" w:firstLineChars="200"/>
        <w:jc w:val="left"/>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 xml:space="preserve">2、承诺坚决抵制假冒伪劣产品的经营销售，发现假冒伪劣品后，及时向有关部门举报。 </w:t>
      </w:r>
    </w:p>
    <w:p>
      <w:pPr>
        <w:widowControl/>
        <w:spacing w:line="560" w:lineRule="exact"/>
        <w:ind w:firstLine="620" w:firstLineChars="200"/>
        <w:jc w:val="left"/>
        <w:rPr>
          <w:rFonts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3、承诺诚信经营，文明服务，维护消费者合法权益。</w:t>
      </w:r>
    </w:p>
    <w:p>
      <w:pPr>
        <w:widowControl/>
        <w:spacing w:line="560" w:lineRule="exact"/>
        <w:ind w:firstLine="620" w:firstLineChars="200"/>
        <w:jc w:val="left"/>
        <w:rPr>
          <w:rFonts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4、承诺自觉接受社会、群众、新闻舆论的监督检查。</w:t>
      </w:r>
    </w:p>
    <w:p>
      <w:pPr>
        <w:widowControl/>
        <w:spacing w:line="560" w:lineRule="exact"/>
        <w:ind w:firstLine="620" w:firstLineChars="200"/>
        <w:jc w:val="left"/>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5、承诺积极参与福州市的企业信用体系建设，自觉遵守企业信用管理规章制度，共同树立信用自律的道德观念和行业风尚。</w:t>
      </w:r>
    </w:p>
    <w:p>
      <w:pPr>
        <w:widowControl/>
        <w:spacing w:line="560" w:lineRule="exact"/>
        <w:ind w:firstLine="620" w:firstLineChars="200"/>
        <w:jc w:val="left"/>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 xml:space="preserve">6、同意将本承诺书在“信用福州”网站进行公示。 </w:t>
      </w:r>
    </w:p>
    <w:p>
      <w:pPr>
        <w:widowControl/>
        <w:spacing w:line="560" w:lineRule="exact"/>
        <w:jc w:val="left"/>
        <w:rPr>
          <w:rFonts w:ascii="仿宋" w:hAnsi="仿宋" w:eastAsia="仿宋" w:cs="仿宋"/>
          <w:color w:val="000000" w:themeColor="text1"/>
          <w:kern w:val="0"/>
          <w:sz w:val="31"/>
          <w:szCs w:val="31"/>
          <w14:textFill>
            <w14:solidFill>
              <w14:schemeClr w14:val="tx1"/>
            </w14:solidFill>
          </w14:textFill>
        </w:rPr>
      </w:pPr>
    </w:p>
    <w:p>
      <w:pPr>
        <w:widowControl/>
        <w:spacing w:line="560" w:lineRule="exact"/>
        <w:jc w:val="right"/>
        <w:rPr>
          <w:rFonts w:ascii="仿宋" w:hAnsi="仿宋" w:eastAsia="仿宋" w:cs="仿宋"/>
          <w:color w:val="000000" w:themeColor="text1"/>
          <w:kern w:val="0"/>
          <w:sz w:val="31"/>
          <w:szCs w:val="31"/>
          <w14:textFill>
            <w14:solidFill>
              <w14:schemeClr w14:val="tx1"/>
            </w14:solidFill>
          </w14:textFill>
        </w:rPr>
      </w:pPr>
    </w:p>
    <w:p>
      <w:pPr>
        <w:widowControl/>
        <w:spacing w:line="560" w:lineRule="exact"/>
        <w:ind w:firstLine="1240" w:firstLineChars="40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 xml:space="preserve">企业名称（个人姓名）：企业盖章、个人签字捺手印 </w:t>
      </w:r>
    </w:p>
    <w:p>
      <w:pPr>
        <w:widowControl/>
        <w:spacing w:line="560" w:lineRule="exact"/>
        <w:ind w:firstLine="1240" w:firstLineChars="40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 xml:space="preserve">承诺企业（个人）：社会信用统一代码证号 </w:t>
      </w:r>
    </w:p>
    <w:p>
      <w:pPr>
        <w:widowControl/>
        <w:spacing w:line="560" w:lineRule="exact"/>
        <w:ind w:firstLine="1240" w:firstLineChars="400"/>
        <w:rPr>
          <w:rFonts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日期：X 年 X 月 X 日</w:t>
      </w:r>
    </w:p>
    <w:p>
      <w:pPr>
        <w:rPr>
          <w:rFonts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br w:type="page"/>
      </w:r>
    </w:p>
    <w:p>
      <w:pPr>
        <w:pStyle w:val="7"/>
        <w:widowControl/>
        <w:spacing w:beforeAutospacing="0" w:afterAutospacing="0" w:line="560" w:lineRule="exact"/>
        <w:rPr>
          <w:rFonts w:ascii="仿宋" w:hAnsi="仿宋" w:eastAsia="仿宋" w:cs="黑体"/>
          <w:color w:val="000000" w:themeColor="text1"/>
          <w:sz w:val="28"/>
          <w:szCs w:val="28"/>
          <w14:textFill>
            <w14:solidFill>
              <w14:schemeClr w14:val="tx1"/>
            </w14:solidFill>
          </w14:textFill>
        </w:rPr>
      </w:pPr>
      <w:r>
        <w:rPr>
          <w:rFonts w:hint="eastAsia" w:ascii="仿宋" w:hAnsi="仿宋" w:eastAsia="仿宋" w:cs="黑体"/>
          <w:color w:val="000000" w:themeColor="text1"/>
          <w:sz w:val="28"/>
          <w:szCs w:val="28"/>
          <w14:textFill>
            <w14:solidFill>
              <w14:schemeClr w14:val="tx1"/>
            </w14:solidFill>
          </w14:textFill>
        </w:rPr>
        <w:t>附件4</w:t>
      </w:r>
    </w:p>
    <w:p>
      <w:pPr>
        <w:spacing w:line="560" w:lineRule="exact"/>
        <w:ind w:firstLine="420" w:firstLineChars="200"/>
        <w:rPr>
          <w:rStyle w:val="12"/>
          <w:rFonts w:ascii="仿宋" w:hAnsi="仿宋" w:eastAsia="仿宋"/>
          <w:color w:val="000000" w:themeColor="text1"/>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000000" w:themeColor="text1"/>
          <w:szCs w:val="32"/>
          <w:shd w:val="clear" w:color="auto" w:fill="FFFFFF"/>
          <w14:textFill>
            <w14:solidFill>
              <w14:schemeClr w14:val="tx1"/>
            </w14:solidFill>
          </w14:textFill>
        </w:rPr>
        <w:t>以福州市社会信用体系建设领导小组公布的最新《福州市第三方信用服务机构名单》为准。</w:t>
      </w:r>
    </w:p>
    <w:p>
      <w:pPr>
        <w:widowControl/>
        <w:spacing w:line="560" w:lineRule="exact"/>
        <w:ind w:firstLine="1240" w:firstLineChars="400"/>
        <w:rPr>
          <w:rFonts w:ascii="仿宋" w:hAnsi="仿宋" w:eastAsia="仿宋" w:cs="仿宋"/>
          <w:color w:val="000000" w:themeColor="text1"/>
          <w:kern w:val="0"/>
          <w:sz w:val="31"/>
          <w:szCs w:val="31"/>
          <w14:textFill>
            <w14:solidFill>
              <w14:schemeClr w14:val="tx1"/>
            </w14:solidFill>
          </w14:textFill>
        </w:rPr>
      </w:pPr>
    </w:p>
    <w:p>
      <w:pPr>
        <w:widowControl/>
        <w:spacing w:line="560" w:lineRule="exact"/>
        <w:jc w:val="left"/>
        <w:rPr>
          <w:rFonts w:ascii="仿宋" w:hAnsi="仿宋" w:eastAsia="仿宋" w:cs="黑体"/>
          <w:color w:val="000000" w:themeColor="text1"/>
          <w:kern w:val="0"/>
          <w:sz w:val="28"/>
          <w:szCs w:val="28"/>
          <w14:textFill>
            <w14:solidFill>
              <w14:schemeClr w14:val="tx1"/>
            </w14:solidFill>
          </w14:textFill>
        </w:rPr>
      </w:pPr>
      <w:r>
        <w:rPr>
          <w:rFonts w:hint="eastAsia" w:ascii="仿宋" w:hAnsi="仿宋" w:eastAsia="仿宋" w:cs="黑体"/>
          <w:color w:val="000000" w:themeColor="text1"/>
          <w:kern w:val="0"/>
          <w:sz w:val="28"/>
          <w:szCs w:val="28"/>
          <w14:textFill>
            <w14:solidFill>
              <w14:schemeClr w14:val="tx1"/>
            </w14:solidFill>
          </w14:textFill>
        </w:rPr>
        <w:t>附件5</w:t>
      </w:r>
    </w:p>
    <w:p>
      <w:pPr>
        <w:widowControl/>
        <w:spacing w:line="560" w:lineRule="exact"/>
        <w:jc w:val="left"/>
        <w:rPr>
          <w:rFonts w:ascii="仿宋" w:hAnsi="仿宋" w:eastAsia="仿宋" w:cs="宋体"/>
          <w:b/>
          <w:color w:val="000000" w:themeColor="text1"/>
          <w:kern w:val="0"/>
          <w:sz w:val="72"/>
          <w:szCs w:val="22"/>
          <w14:textFill>
            <w14:solidFill>
              <w14:schemeClr w14:val="tx1"/>
            </w14:solidFill>
          </w14:textFill>
        </w:rPr>
      </w:pPr>
    </w:p>
    <w:p>
      <w:pPr>
        <w:widowControl/>
        <w:jc w:val="center"/>
        <w:rPr>
          <w:rFonts w:ascii="仿宋" w:hAnsi="仿宋" w:eastAsia="仿宋" w:cs="宋体"/>
          <w:b/>
          <w:color w:val="000000" w:themeColor="text1"/>
          <w:kern w:val="0"/>
          <w:sz w:val="72"/>
          <w:szCs w:val="22"/>
          <w14:textFill>
            <w14:solidFill>
              <w14:schemeClr w14:val="tx1"/>
            </w14:solidFill>
          </w14:textFill>
        </w:rPr>
      </w:pPr>
      <w:r>
        <w:rPr>
          <w:rFonts w:hint="eastAsia" w:ascii="仿宋" w:hAnsi="仿宋" w:eastAsia="仿宋" w:cs="宋体"/>
          <w:b/>
          <w:color w:val="000000" w:themeColor="text1"/>
          <w:kern w:val="0"/>
          <w:sz w:val="72"/>
          <w:szCs w:val="22"/>
          <w14:textFill>
            <w14:solidFill>
              <w14:schemeClr w14:val="tx1"/>
            </w14:solidFill>
          </w14:textFill>
        </w:rPr>
        <w:t>20XX年度福清市关于福建省促进海洋与渔业产业高质量发展专项资金</w:t>
      </w:r>
    </w:p>
    <w:p>
      <w:pPr>
        <w:widowControl/>
        <w:jc w:val="center"/>
        <w:rPr>
          <w:rFonts w:ascii="仿宋" w:hAnsi="仿宋" w:eastAsia="仿宋" w:cs="宋体"/>
          <w:b/>
          <w:color w:val="000000" w:themeColor="text1"/>
          <w:kern w:val="0"/>
          <w:sz w:val="72"/>
          <w14:textFill>
            <w14:solidFill>
              <w14:schemeClr w14:val="tx1"/>
            </w14:solidFill>
          </w14:textFill>
        </w:rPr>
      </w:pPr>
      <w:r>
        <w:rPr>
          <w:rFonts w:hint="eastAsia" w:ascii="仿宋" w:hAnsi="仿宋" w:eastAsia="仿宋" w:cs="宋体"/>
          <w:b/>
          <w:color w:val="000000" w:themeColor="text1"/>
          <w:kern w:val="0"/>
          <w:sz w:val="72"/>
          <w14:textFill>
            <w14:solidFill>
              <w14:schemeClr w14:val="tx1"/>
            </w14:solidFill>
          </w14:textFill>
        </w:rPr>
        <w:t>验收申请表</w:t>
      </w:r>
    </w:p>
    <w:p>
      <w:pPr>
        <w:widowControl/>
        <w:spacing w:line="560" w:lineRule="exact"/>
        <w:jc w:val="center"/>
        <w:rPr>
          <w:rFonts w:ascii="仿宋" w:hAnsi="仿宋" w:eastAsia="仿宋"/>
          <w:b/>
          <w:color w:val="000000" w:themeColor="text1"/>
          <w:kern w:val="0"/>
          <w:sz w:val="72"/>
          <w14:textFill>
            <w14:solidFill>
              <w14:schemeClr w14:val="tx1"/>
            </w14:solidFill>
          </w14:textFill>
        </w:rPr>
      </w:pPr>
    </w:p>
    <w:p>
      <w:pPr>
        <w:widowControl/>
        <w:spacing w:line="560" w:lineRule="exact"/>
        <w:jc w:val="center"/>
        <w:rPr>
          <w:rFonts w:ascii="仿宋" w:hAnsi="仿宋" w:eastAsia="仿宋"/>
          <w:b/>
          <w:color w:val="000000" w:themeColor="text1"/>
          <w:kern w:val="0"/>
          <w:sz w:val="72"/>
          <w14:textFill>
            <w14:solidFill>
              <w14:schemeClr w14:val="tx1"/>
            </w14:solidFill>
          </w14:textFill>
        </w:rPr>
      </w:pPr>
    </w:p>
    <w:p>
      <w:pPr>
        <w:widowControl/>
        <w:spacing w:line="560" w:lineRule="exact"/>
        <w:rPr>
          <w:rFonts w:ascii="仿宋" w:hAnsi="仿宋" w:eastAsia="仿宋"/>
          <w:color w:val="000000" w:themeColor="text1"/>
          <w:kern w:val="0"/>
          <w14:textFill>
            <w14:solidFill>
              <w14:schemeClr w14:val="tx1"/>
            </w14:solidFill>
          </w14:textFill>
        </w:rPr>
      </w:pPr>
    </w:p>
    <w:p>
      <w:pPr>
        <w:widowControl/>
        <w:spacing w:line="560" w:lineRule="exact"/>
        <w:ind w:firstLine="840"/>
        <w:rPr>
          <w:rFonts w:ascii="仿宋" w:hAnsi="仿宋" w:eastAsia="仿宋"/>
          <w:color w:val="000000" w:themeColor="text1"/>
          <w:kern w:val="0"/>
          <w14:textFill>
            <w14:solidFill>
              <w14:schemeClr w14:val="tx1"/>
            </w14:solidFill>
          </w14:textFill>
        </w:rPr>
      </w:pPr>
    </w:p>
    <w:p>
      <w:pPr>
        <w:widowControl/>
        <w:spacing w:line="560" w:lineRule="exact"/>
        <w:ind w:firstLine="720"/>
        <w:rPr>
          <w:rFonts w:ascii="仿宋" w:hAnsi="仿宋" w:eastAsia="仿宋"/>
          <w:b/>
          <w:color w:val="000000" w:themeColor="text1"/>
          <w:kern w:val="0"/>
          <w:sz w:val="36"/>
          <w14:textFill>
            <w14:solidFill>
              <w14:schemeClr w14:val="tx1"/>
            </w14:solidFill>
          </w14:textFill>
        </w:rPr>
      </w:pPr>
      <w:r>
        <w:rPr>
          <w:rFonts w:hint="eastAsia" w:ascii="仿宋" w:hAnsi="仿宋" w:eastAsia="仿宋"/>
          <w:b/>
          <w:color w:val="000000" w:themeColor="text1"/>
          <w:kern w:val="0"/>
          <w:sz w:val="36"/>
          <w14:textFill>
            <w14:solidFill>
              <w14:schemeClr w14:val="tx1"/>
            </w14:solidFill>
          </w14:textFill>
        </w:rPr>
        <w:t xml:space="preserve">项目名称：     </w:t>
      </w:r>
      <w:r>
        <w:rPr>
          <w:rFonts w:hint="eastAsia" w:ascii="仿宋" w:hAnsi="仿宋" w:eastAsia="仿宋"/>
          <w:color w:val="000000" w:themeColor="text1"/>
          <w:kern w:val="0"/>
          <w14:textFill>
            <w14:solidFill>
              <w14:schemeClr w14:val="tx1"/>
            </w14:solidFill>
          </w14:textFill>
        </w:rPr>
        <w:t xml:space="preserve">                                           </w:t>
      </w:r>
    </w:p>
    <w:p>
      <w:pPr>
        <w:widowControl/>
        <w:spacing w:line="560" w:lineRule="exact"/>
        <w:ind w:firstLine="720"/>
        <w:rPr>
          <w:rFonts w:ascii="仿宋" w:hAnsi="仿宋" w:eastAsia="仿宋"/>
          <w:b/>
          <w:color w:val="000000" w:themeColor="text1"/>
          <w:kern w:val="0"/>
          <w:sz w:val="36"/>
          <w14:textFill>
            <w14:solidFill>
              <w14:schemeClr w14:val="tx1"/>
            </w14:solidFill>
          </w14:textFill>
        </w:rPr>
      </w:pPr>
      <w:r>
        <w:rPr>
          <w:rFonts w:hint="eastAsia" w:ascii="仿宋" w:hAnsi="仿宋" w:eastAsia="仿宋"/>
          <w:b/>
          <w:color w:val="000000" w:themeColor="text1"/>
          <w:kern w:val="0"/>
          <w:sz w:val="36"/>
          <w14:textFill>
            <w14:solidFill>
              <w14:schemeClr w14:val="tx1"/>
            </w14:solidFill>
          </w14:textFill>
        </w:rPr>
        <w:t>项目申报单位（盖章）：</w:t>
      </w:r>
      <w:r>
        <w:rPr>
          <w:rFonts w:hint="eastAsia" w:ascii="仿宋" w:hAnsi="仿宋" w:eastAsia="仿宋"/>
          <w:color w:val="000000" w:themeColor="text1"/>
          <w:kern w:val="0"/>
          <w:sz w:val="30"/>
          <w14:textFill>
            <w14:solidFill>
              <w14:schemeClr w14:val="tx1"/>
            </w14:solidFill>
          </w14:textFill>
        </w:rPr>
        <w:t xml:space="preserve">                       </w:t>
      </w:r>
    </w:p>
    <w:p>
      <w:pPr>
        <w:widowControl/>
        <w:spacing w:line="560" w:lineRule="exact"/>
        <w:ind w:firstLine="706"/>
        <w:rPr>
          <w:rFonts w:ascii="仿宋" w:hAnsi="仿宋" w:eastAsia="仿宋"/>
          <w:b/>
          <w:color w:val="000000" w:themeColor="text1"/>
          <w:kern w:val="0"/>
          <w:sz w:val="36"/>
          <w14:textFill>
            <w14:solidFill>
              <w14:schemeClr w14:val="tx1"/>
            </w14:solidFill>
          </w14:textFill>
        </w:rPr>
      </w:pPr>
      <w:r>
        <w:rPr>
          <w:rFonts w:hint="eastAsia" w:ascii="仿宋" w:hAnsi="仿宋" w:eastAsia="仿宋"/>
          <w:b/>
          <w:color w:val="000000" w:themeColor="text1"/>
          <w:kern w:val="0"/>
          <w:sz w:val="36"/>
          <w14:textFill>
            <w14:solidFill>
              <w14:schemeClr w14:val="tx1"/>
            </w14:solidFill>
          </w14:textFill>
        </w:rPr>
        <w:t>项目负责人（签字）：</w:t>
      </w:r>
      <w:r>
        <w:rPr>
          <w:rFonts w:hint="eastAsia" w:ascii="仿宋" w:hAnsi="仿宋" w:eastAsia="仿宋"/>
          <w:b/>
          <w:color w:val="000000" w:themeColor="text1"/>
          <w:kern w:val="0"/>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 xml:space="preserve">                             </w:t>
      </w:r>
    </w:p>
    <w:p>
      <w:pPr>
        <w:widowControl/>
        <w:spacing w:line="560" w:lineRule="exact"/>
        <w:ind w:firstLine="720"/>
        <w:rPr>
          <w:rFonts w:ascii="仿宋" w:hAnsi="仿宋" w:eastAsia="仿宋"/>
          <w:b/>
          <w:color w:val="000000" w:themeColor="text1"/>
          <w:kern w:val="0"/>
          <w:sz w:val="36"/>
          <w:szCs w:val="22"/>
          <w14:textFill>
            <w14:solidFill>
              <w14:schemeClr w14:val="tx1"/>
            </w14:solidFill>
          </w14:textFill>
        </w:rPr>
      </w:pPr>
      <w:r>
        <w:rPr>
          <w:rFonts w:hint="eastAsia" w:ascii="仿宋" w:hAnsi="仿宋" w:eastAsia="仿宋"/>
          <w:b/>
          <w:color w:val="000000" w:themeColor="text1"/>
          <w:kern w:val="0"/>
          <w:sz w:val="36"/>
          <w:szCs w:val="22"/>
          <w14:textFill>
            <w14:solidFill>
              <w14:schemeClr w14:val="tx1"/>
            </w14:solidFill>
          </w14:textFill>
        </w:rPr>
        <w:t>项目验收申请时间：</w:t>
      </w:r>
    </w:p>
    <w:p>
      <w:pPr>
        <w:pStyle w:val="4"/>
        <w:spacing w:line="560" w:lineRule="exact"/>
        <w:rPr>
          <w:rFonts w:ascii="仿宋" w:hAnsi="仿宋" w:eastAsia="仿宋"/>
          <w:b/>
          <w:color w:val="000000" w:themeColor="text1"/>
          <w:kern w:val="0"/>
          <w:sz w:val="36"/>
          <w:szCs w:val="22"/>
          <w14:textFill>
            <w14:solidFill>
              <w14:schemeClr w14:val="tx1"/>
            </w14:solidFill>
          </w14:textFill>
        </w:rPr>
      </w:pPr>
    </w:p>
    <w:p>
      <w:pPr>
        <w:widowControl/>
        <w:spacing w:line="560" w:lineRule="exact"/>
        <w:jc w:val="left"/>
        <w:rPr>
          <w:rFonts w:ascii="仿宋" w:hAnsi="仿宋" w:eastAsia="仿宋" w:cs="Times New Roman"/>
          <w:b/>
          <w:color w:val="000000" w:themeColor="text1"/>
          <w:kern w:val="0"/>
          <w:sz w:val="36"/>
          <w:szCs w:val="22"/>
          <w14:textFill>
            <w14:solidFill>
              <w14:schemeClr w14:val="tx1"/>
            </w14:solidFill>
          </w14:textFill>
        </w:rPr>
      </w:pPr>
      <w:r>
        <w:rPr>
          <w:rFonts w:ascii="仿宋" w:hAnsi="仿宋" w:eastAsia="仿宋"/>
          <w:b/>
          <w:color w:val="000000" w:themeColor="text1"/>
          <w:kern w:val="0"/>
          <w:sz w:val="36"/>
          <w:szCs w:val="22"/>
          <w14:textFill>
            <w14:solidFill>
              <w14:schemeClr w14:val="tx1"/>
            </w14:solidFill>
          </w14:textFill>
        </w:rPr>
        <w:br w:type="page"/>
      </w:r>
    </w:p>
    <w:tbl>
      <w:tblPr>
        <w:tblStyle w:val="8"/>
        <w:tblW w:w="9480" w:type="dxa"/>
        <w:jc w:val="center"/>
        <w:tblLayout w:type="fixed"/>
        <w:tblCellMar>
          <w:top w:w="0" w:type="dxa"/>
          <w:left w:w="108" w:type="dxa"/>
          <w:bottom w:w="0" w:type="dxa"/>
          <w:right w:w="108" w:type="dxa"/>
        </w:tblCellMar>
      </w:tblPr>
      <w:tblGrid>
        <w:gridCol w:w="562"/>
        <w:gridCol w:w="719"/>
        <w:gridCol w:w="715"/>
        <w:gridCol w:w="3244"/>
        <w:gridCol w:w="1777"/>
        <w:gridCol w:w="2463"/>
      </w:tblGrid>
      <w:tr>
        <w:tblPrEx>
          <w:tblCellMar>
            <w:top w:w="0" w:type="dxa"/>
            <w:left w:w="108" w:type="dxa"/>
            <w:bottom w:w="0" w:type="dxa"/>
            <w:right w:w="108" w:type="dxa"/>
          </w:tblCellMar>
        </w:tblPrEx>
        <w:trPr>
          <w:trHeight w:val="460" w:hRule="atLeast"/>
          <w:jc w:val="center"/>
        </w:trPr>
        <w:tc>
          <w:tcPr>
            <w:tcW w:w="12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项目名称</w:t>
            </w:r>
          </w:p>
        </w:tc>
        <w:tc>
          <w:tcPr>
            <w:tcW w:w="3959"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项目类别</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59" w:hRule="atLeast"/>
          <w:jc w:val="center"/>
        </w:trPr>
        <w:tc>
          <w:tcPr>
            <w:tcW w:w="12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承担单位</w:t>
            </w:r>
          </w:p>
        </w:tc>
        <w:tc>
          <w:tcPr>
            <w:tcW w:w="3959" w:type="dxa"/>
            <w:gridSpan w:val="2"/>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单位性质</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7"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项目实施地点</w:t>
            </w:r>
          </w:p>
        </w:tc>
        <w:tc>
          <w:tcPr>
            <w:tcW w:w="3244"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法人代表</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59"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承担单位地址</w:t>
            </w:r>
          </w:p>
        </w:tc>
        <w:tc>
          <w:tcPr>
            <w:tcW w:w="7484" w:type="dxa"/>
            <w:gridSpan w:val="3"/>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73"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承担单位联系人</w:t>
            </w:r>
          </w:p>
        </w:tc>
        <w:tc>
          <w:tcPr>
            <w:tcW w:w="3244"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联系电话</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86"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项目计划总投资（万元）</w:t>
            </w:r>
          </w:p>
        </w:tc>
        <w:tc>
          <w:tcPr>
            <w:tcW w:w="3244"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实施起止时间</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86"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本年度投资规模（万元）</w:t>
            </w:r>
          </w:p>
        </w:tc>
        <w:tc>
          <w:tcPr>
            <w:tcW w:w="3244"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c>
          <w:tcPr>
            <w:tcW w:w="1777"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申请专项资金（万元）</w:t>
            </w:r>
          </w:p>
        </w:tc>
        <w:tc>
          <w:tcPr>
            <w:tcW w:w="2463"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508"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本年度建设内容</w:t>
            </w:r>
          </w:p>
        </w:tc>
        <w:tc>
          <w:tcPr>
            <w:tcW w:w="8918" w:type="dxa"/>
            <w:gridSpan w:val="5"/>
            <w:tcBorders>
              <w:top w:val="single" w:color="000000" w:sz="4" w:space="0"/>
              <w:left w:val="nil"/>
              <w:bottom w:val="single" w:color="000000" w:sz="4" w:space="0"/>
              <w:right w:val="single" w:color="000000" w:sz="4" w:space="0"/>
            </w:tcBorders>
          </w:tcPr>
          <w:p>
            <w:pPr>
              <w:widowControl/>
              <w:spacing w:line="560" w:lineRule="exac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276" w:hRule="atLeast"/>
          <w:jc w:val="center"/>
        </w:trPr>
        <w:tc>
          <w:tcPr>
            <w:tcW w:w="948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申报单位声明</w:t>
            </w:r>
          </w:p>
          <w:p>
            <w:pPr>
              <w:widowControl/>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我单位承诺，在本项目申报过程中所提供材料的数据和申报内容真实有效，复印件与原件一致，如申报材料不实所引起的一切后果责任自负；且不重复、多头申报，并愿意接受政府有关部门的监督检查。</w:t>
            </w:r>
          </w:p>
          <w:p>
            <w:pPr>
              <w:widowControl/>
              <w:spacing w:line="56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kern w:val="0"/>
                <w:sz w:val="24"/>
                <w14:textFill>
                  <w14:solidFill>
                    <w14:schemeClr w14:val="tx1"/>
                  </w14:solidFill>
                </w14:textFill>
              </w:rPr>
              <w:t>单位法人代表签字：</w:t>
            </w:r>
          </w:p>
          <w:p>
            <w:pPr>
              <w:widowControl/>
              <w:spacing w:line="560" w:lineRule="exact"/>
              <w:ind w:firstLine="5040" w:firstLineChars="2100"/>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单位盖章：</w:t>
            </w:r>
          </w:p>
          <w:p>
            <w:pPr>
              <w:widowControl/>
              <w:spacing w:line="56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 xml:space="preserve">                                             年    月    日</w:t>
            </w:r>
          </w:p>
        </w:tc>
      </w:tr>
    </w:tbl>
    <w:p>
      <w:pPr>
        <w:keepNext w:val="0"/>
        <w:keepLines w:val="0"/>
        <w:pageBreakBefore w:val="0"/>
        <w:kinsoku/>
        <w:wordWrap/>
        <w:overflowPunct/>
        <w:topLinePunct w:val="0"/>
        <w:autoSpaceDE/>
        <w:autoSpaceDN/>
        <w:bidi w:val="0"/>
        <w:adjustRightInd/>
        <w:snapToGrid/>
        <w:spacing w:beforeAutospacing="0" w:afterAutospacing="0" w:line="240" w:lineRule="auto"/>
        <w:jc w:val="both"/>
        <w:rPr>
          <w:rFonts w:hint="eastAsia" w:eastAsiaTheme="minorEastAsia"/>
          <w:color w:val="000000" w:themeColor="text1"/>
          <w:highlight w:val="none"/>
          <w:u w:val="none"/>
          <w:lang w:val="en-US" w:eastAsia="zh-CN"/>
          <w14:textFill>
            <w14:solidFill>
              <w14:schemeClr w14:val="tx1"/>
            </w14:solidFill>
          </w14:textFill>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B8530"/>
    <w:multiLevelType w:val="singleLevel"/>
    <w:tmpl w:val="FDEB85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NTI2ODFlYmZhYzU1MWI0NzZiZTA2MjVmODdkM2UifQ=="/>
  </w:docVars>
  <w:rsids>
    <w:rsidRoot w:val="00971F9F"/>
    <w:rsid w:val="00080992"/>
    <w:rsid w:val="00133258"/>
    <w:rsid w:val="001429CC"/>
    <w:rsid w:val="00153765"/>
    <w:rsid w:val="00184DC3"/>
    <w:rsid w:val="001F5A11"/>
    <w:rsid w:val="00205FD5"/>
    <w:rsid w:val="00236D1C"/>
    <w:rsid w:val="002B0FE5"/>
    <w:rsid w:val="00322E59"/>
    <w:rsid w:val="003715C8"/>
    <w:rsid w:val="00382F63"/>
    <w:rsid w:val="003C0E4D"/>
    <w:rsid w:val="003F04B2"/>
    <w:rsid w:val="00454319"/>
    <w:rsid w:val="005D3319"/>
    <w:rsid w:val="0061209E"/>
    <w:rsid w:val="00616113"/>
    <w:rsid w:val="006554C2"/>
    <w:rsid w:val="00674142"/>
    <w:rsid w:val="00760290"/>
    <w:rsid w:val="007E2653"/>
    <w:rsid w:val="00885414"/>
    <w:rsid w:val="00906EAC"/>
    <w:rsid w:val="00971F9F"/>
    <w:rsid w:val="009F0A9F"/>
    <w:rsid w:val="00A01003"/>
    <w:rsid w:val="00A14D26"/>
    <w:rsid w:val="00A40F6B"/>
    <w:rsid w:val="00A72BC9"/>
    <w:rsid w:val="00A91786"/>
    <w:rsid w:val="00B17A60"/>
    <w:rsid w:val="00B84EF6"/>
    <w:rsid w:val="00BA50CD"/>
    <w:rsid w:val="00BF5B34"/>
    <w:rsid w:val="00C64142"/>
    <w:rsid w:val="00C66140"/>
    <w:rsid w:val="00D04BDF"/>
    <w:rsid w:val="00DC34F5"/>
    <w:rsid w:val="00DC639E"/>
    <w:rsid w:val="00E61A87"/>
    <w:rsid w:val="00EE0C3E"/>
    <w:rsid w:val="00EE339F"/>
    <w:rsid w:val="00F620C7"/>
    <w:rsid w:val="00F853D5"/>
    <w:rsid w:val="02227C56"/>
    <w:rsid w:val="02754F28"/>
    <w:rsid w:val="032D4760"/>
    <w:rsid w:val="036F1CD7"/>
    <w:rsid w:val="04145216"/>
    <w:rsid w:val="041C406A"/>
    <w:rsid w:val="0578774A"/>
    <w:rsid w:val="06534331"/>
    <w:rsid w:val="06766A1C"/>
    <w:rsid w:val="07023D8F"/>
    <w:rsid w:val="07763509"/>
    <w:rsid w:val="08D4468A"/>
    <w:rsid w:val="09220610"/>
    <w:rsid w:val="096643D8"/>
    <w:rsid w:val="098B2803"/>
    <w:rsid w:val="0A611896"/>
    <w:rsid w:val="0ADB7197"/>
    <w:rsid w:val="0CB97065"/>
    <w:rsid w:val="0D2A6CF5"/>
    <w:rsid w:val="0E852B0F"/>
    <w:rsid w:val="11E30103"/>
    <w:rsid w:val="12074028"/>
    <w:rsid w:val="12EB6B4F"/>
    <w:rsid w:val="12F72695"/>
    <w:rsid w:val="134A377A"/>
    <w:rsid w:val="138B617B"/>
    <w:rsid w:val="14CD745F"/>
    <w:rsid w:val="153E0A4F"/>
    <w:rsid w:val="154F6BAE"/>
    <w:rsid w:val="17A768BD"/>
    <w:rsid w:val="18426863"/>
    <w:rsid w:val="18DE1F70"/>
    <w:rsid w:val="19455CD0"/>
    <w:rsid w:val="19A22849"/>
    <w:rsid w:val="1A9C5B38"/>
    <w:rsid w:val="1B5C1E40"/>
    <w:rsid w:val="1C177904"/>
    <w:rsid w:val="1E7B6870"/>
    <w:rsid w:val="1EF82182"/>
    <w:rsid w:val="204874B3"/>
    <w:rsid w:val="20913CA7"/>
    <w:rsid w:val="221F6158"/>
    <w:rsid w:val="22E05296"/>
    <w:rsid w:val="22FA6CDF"/>
    <w:rsid w:val="232D7E58"/>
    <w:rsid w:val="241C052D"/>
    <w:rsid w:val="24363D68"/>
    <w:rsid w:val="25333A00"/>
    <w:rsid w:val="253B0B07"/>
    <w:rsid w:val="261C4494"/>
    <w:rsid w:val="26375762"/>
    <w:rsid w:val="26524B80"/>
    <w:rsid w:val="274369B6"/>
    <w:rsid w:val="286F1880"/>
    <w:rsid w:val="28C5254F"/>
    <w:rsid w:val="2CB866E9"/>
    <w:rsid w:val="2CD07D87"/>
    <w:rsid w:val="2D41584C"/>
    <w:rsid w:val="2D426B2B"/>
    <w:rsid w:val="2F4830FA"/>
    <w:rsid w:val="2F88203F"/>
    <w:rsid w:val="305115E4"/>
    <w:rsid w:val="31AB0719"/>
    <w:rsid w:val="31C82DE9"/>
    <w:rsid w:val="31E71465"/>
    <w:rsid w:val="32545B38"/>
    <w:rsid w:val="32765202"/>
    <w:rsid w:val="334A7F2B"/>
    <w:rsid w:val="34AF1B25"/>
    <w:rsid w:val="350116AE"/>
    <w:rsid w:val="37690A54"/>
    <w:rsid w:val="385B0E4C"/>
    <w:rsid w:val="38E149E9"/>
    <w:rsid w:val="3A270170"/>
    <w:rsid w:val="3C8B67F3"/>
    <w:rsid w:val="3D3A1978"/>
    <w:rsid w:val="3E5A28C2"/>
    <w:rsid w:val="40865273"/>
    <w:rsid w:val="40984CBC"/>
    <w:rsid w:val="4198283E"/>
    <w:rsid w:val="41E63F36"/>
    <w:rsid w:val="43E8166A"/>
    <w:rsid w:val="44906321"/>
    <w:rsid w:val="462123F1"/>
    <w:rsid w:val="473B4ACE"/>
    <w:rsid w:val="480A503D"/>
    <w:rsid w:val="48ED1A18"/>
    <w:rsid w:val="49381364"/>
    <w:rsid w:val="4AD1385F"/>
    <w:rsid w:val="4D1E3477"/>
    <w:rsid w:val="4D7C4BD5"/>
    <w:rsid w:val="4DCF5FFB"/>
    <w:rsid w:val="4DDB6BFF"/>
    <w:rsid w:val="4E8126E6"/>
    <w:rsid w:val="4ECB1B99"/>
    <w:rsid w:val="4EFB76E6"/>
    <w:rsid w:val="4FDD7DAC"/>
    <w:rsid w:val="504D156B"/>
    <w:rsid w:val="519F3BCD"/>
    <w:rsid w:val="528474D6"/>
    <w:rsid w:val="5306006B"/>
    <w:rsid w:val="54BD5016"/>
    <w:rsid w:val="55461CD0"/>
    <w:rsid w:val="5606277C"/>
    <w:rsid w:val="56C84385"/>
    <w:rsid w:val="57320787"/>
    <w:rsid w:val="5797345E"/>
    <w:rsid w:val="582E25EE"/>
    <w:rsid w:val="59B1545A"/>
    <w:rsid w:val="59DB4451"/>
    <w:rsid w:val="5A162135"/>
    <w:rsid w:val="5A3C3246"/>
    <w:rsid w:val="5A40545C"/>
    <w:rsid w:val="5A845AC6"/>
    <w:rsid w:val="5CA801AC"/>
    <w:rsid w:val="5D4E36D6"/>
    <w:rsid w:val="5ED227C4"/>
    <w:rsid w:val="5FD0191D"/>
    <w:rsid w:val="608F46FB"/>
    <w:rsid w:val="60A32AE1"/>
    <w:rsid w:val="60E47748"/>
    <w:rsid w:val="61F06759"/>
    <w:rsid w:val="62BB1ACF"/>
    <w:rsid w:val="639F25B3"/>
    <w:rsid w:val="65465123"/>
    <w:rsid w:val="654F4FE5"/>
    <w:rsid w:val="65EA6756"/>
    <w:rsid w:val="6652073D"/>
    <w:rsid w:val="6764039E"/>
    <w:rsid w:val="68444BA9"/>
    <w:rsid w:val="690D536F"/>
    <w:rsid w:val="69343CD8"/>
    <w:rsid w:val="694B5DDC"/>
    <w:rsid w:val="6AEA1A38"/>
    <w:rsid w:val="6C3431FF"/>
    <w:rsid w:val="6CB3011E"/>
    <w:rsid w:val="6EBE4B9A"/>
    <w:rsid w:val="6EEF2FA3"/>
    <w:rsid w:val="6F550C1B"/>
    <w:rsid w:val="6F9F083B"/>
    <w:rsid w:val="71BA427F"/>
    <w:rsid w:val="73302428"/>
    <w:rsid w:val="747002D2"/>
    <w:rsid w:val="754C2C94"/>
    <w:rsid w:val="76805BC7"/>
    <w:rsid w:val="78377B78"/>
    <w:rsid w:val="7AB24B68"/>
    <w:rsid w:val="7B0A57DF"/>
    <w:rsid w:val="7C6A32E0"/>
    <w:rsid w:val="7DAD5657"/>
    <w:rsid w:val="7DFC1D56"/>
    <w:rsid w:val="7E56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rPr>
      <w:rFonts w:ascii="Times New Roman" w:hAnsi="Times New Roman"/>
    </w:rPr>
  </w:style>
  <w:style w:type="paragraph" w:styleId="4">
    <w:name w:val="Balloon Text"/>
    <w:basedOn w:val="1"/>
    <w:link w:val="11"/>
    <w:qFormat/>
    <w:uiPriority w:val="0"/>
    <w:rPr>
      <w:rFonts w:ascii="Times New Roman" w:hAnsi="Times New Roman" w:eastAsia="宋体"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link w:val="12"/>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批注框文本 字符"/>
    <w:basedOn w:val="9"/>
    <w:link w:val="4"/>
    <w:qFormat/>
    <w:uiPriority w:val="0"/>
    <w:rPr>
      <w:kern w:val="2"/>
      <w:sz w:val="18"/>
      <w:szCs w:val="18"/>
    </w:rPr>
  </w:style>
  <w:style w:type="character" w:customStyle="1" w:styleId="12">
    <w:name w:val="普通(网站) Char"/>
    <w:link w:val="7"/>
    <w:qFormat/>
    <w:uiPriority w:val="0"/>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1E966-E99B-4502-8505-FA79C60C83A7}">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5993</Words>
  <Characters>6075</Characters>
  <Lines>144</Lines>
  <Paragraphs>120</Paragraphs>
  <TotalTime>13</TotalTime>
  <ScaleCrop>false</ScaleCrop>
  <LinksUpToDate>false</LinksUpToDate>
  <CharactersWithSpaces>6651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2023-11-04T16:23:00Z</dcterms:created>
  <dc:creator>admin</dc:creator>
  <cp:lastModifiedBy> </cp:lastModifiedBy>
  <cp:lastPrinted>2024-06-21T00:33:00Z</cp:lastPrinted>
  <dcterms:modified xsi:type="dcterms:W3CDTF">2024-06-27T07:24:36Z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9DAA963E277843188928B92A99F4CEFE_13</vt:lpwstr>
  </property>
</Properties>
</file>