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3C1C" w:rsidRPr="00667483" w:rsidRDefault="0078012D">
      <w:pPr>
        <w:spacing w:line="540" w:lineRule="auto"/>
        <w:rPr>
          <w:rFonts w:ascii="仿宋_GB2312" w:eastAsia="仿宋_GB2312"/>
          <w:b/>
          <w:sz w:val="32"/>
          <w:szCs w:val="32"/>
        </w:rPr>
      </w:pPr>
      <w:r w:rsidRPr="00667483">
        <w:rPr>
          <w:rFonts w:ascii="仿宋_GB2312" w:eastAsia="仿宋_GB2312" w:hint="eastAsia"/>
          <w:b/>
          <w:sz w:val="32"/>
          <w:szCs w:val="32"/>
        </w:rPr>
        <w:t>附件</w:t>
      </w:r>
    </w:p>
    <w:p w:rsidR="00AF7912" w:rsidRDefault="00AF7912" w:rsidP="00197E90">
      <w:pPr>
        <w:spacing w:line="540" w:lineRule="auto"/>
        <w:jc w:val="center"/>
        <w:rPr>
          <w:rFonts w:ascii="仿宋_GB2312" w:eastAsia="仿宋_GB2312"/>
          <w:b/>
          <w:sz w:val="36"/>
          <w:szCs w:val="32"/>
        </w:rPr>
      </w:pPr>
      <w:r w:rsidRPr="00AF7912">
        <w:rPr>
          <w:rFonts w:ascii="仿宋_GB2312" w:eastAsia="仿宋_GB2312" w:hint="eastAsia"/>
          <w:b/>
          <w:sz w:val="36"/>
          <w:szCs w:val="32"/>
        </w:rPr>
        <w:t>福清市三山镇花</w:t>
      </w:r>
      <w:proofErr w:type="gramStart"/>
      <w:r w:rsidRPr="00AF7912">
        <w:rPr>
          <w:rFonts w:ascii="仿宋_GB2312" w:eastAsia="仿宋_GB2312" w:hint="eastAsia"/>
          <w:b/>
          <w:sz w:val="36"/>
          <w:szCs w:val="32"/>
        </w:rPr>
        <w:t>蛤</w:t>
      </w:r>
      <w:proofErr w:type="gramEnd"/>
      <w:r w:rsidRPr="00AF7912">
        <w:rPr>
          <w:rFonts w:ascii="仿宋_GB2312" w:eastAsia="仿宋_GB2312" w:hint="eastAsia"/>
          <w:b/>
          <w:sz w:val="36"/>
          <w:szCs w:val="32"/>
        </w:rPr>
        <w:t>小镇控制性详细规划（修改）</w:t>
      </w:r>
    </w:p>
    <w:p w:rsidR="0078012D" w:rsidRPr="00667483" w:rsidRDefault="0078012D" w:rsidP="00197E90">
      <w:pPr>
        <w:spacing w:line="540" w:lineRule="auto"/>
        <w:jc w:val="center"/>
        <w:rPr>
          <w:rFonts w:ascii="仿宋_GB2312" w:eastAsia="仿宋_GB2312"/>
          <w:b/>
          <w:sz w:val="36"/>
          <w:szCs w:val="32"/>
        </w:rPr>
      </w:pPr>
      <w:r w:rsidRPr="00667483">
        <w:rPr>
          <w:rFonts w:ascii="仿宋_GB2312" w:eastAsia="仿宋_GB2312" w:hint="eastAsia"/>
          <w:b/>
          <w:sz w:val="36"/>
          <w:szCs w:val="32"/>
        </w:rPr>
        <w:t>主要内容及规划图纸</w:t>
      </w:r>
    </w:p>
    <w:p w:rsidR="0078012D" w:rsidRDefault="0078012D" w:rsidP="00667483">
      <w:pPr>
        <w:spacing w:line="600" w:lineRule="exact"/>
        <w:ind w:firstLineChars="200" w:firstLine="643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t>一、主要内容</w:t>
      </w:r>
    </w:p>
    <w:p w:rsidR="0078012D" w:rsidRPr="0078012D" w:rsidRDefault="0078012D" w:rsidP="00667483">
      <w:pPr>
        <w:spacing w:line="600" w:lineRule="exact"/>
        <w:ind w:firstLineChars="200" w:firstLine="643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t>1、</w:t>
      </w:r>
      <w:r w:rsidRPr="0078012D">
        <w:rPr>
          <w:rFonts w:ascii="仿宋_GB2312" w:eastAsia="仿宋_GB2312" w:hint="eastAsia"/>
          <w:b/>
          <w:sz w:val="32"/>
          <w:szCs w:val="32"/>
        </w:rPr>
        <w:t>区位及规划范围</w:t>
      </w:r>
    </w:p>
    <w:p w:rsidR="0080357E" w:rsidRPr="0080357E" w:rsidRDefault="0080357E" w:rsidP="0080357E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80357E">
        <w:rPr>
          <w:rFonts w:ascii="仿宋_GB2312" w:eastAsia="仿宋_GB2312" w:hint="eastAsia"/>
          <w:sz w:val="32"/>
          <w:szCs w:val="32"/>
        </w:rPr>
        <w:t>规划区位于福清市三山镇镇区北侧，</w:t>
      </w:r>
      <w:proofErr w:type="gramStart"/>
      <w:r w:rsidRPr="0080357E">
        <w:rPr>
          <w:rFonts w:ascii="仿宋_GB2312" w:eastAsia="仿宋_GB2312" w:hint="eastAsia"/>
          <w:sz w:val="32"/>
          <w:szCs w:val="32"/>
        </w:rPr>
        <w:t>北依东龙</w:t>
      </w:r>
      <w:proofErr w:type="gramEnd"/>
      <w:r w:rsidRPr="0080357E">
        <w:rPr>
          <w:rFonts w:ascii="仿宋_GB2312" w:eastAsia="仿宋_GB2312" w:hint="eastAsia"/>
          <w:sz w:val="32"/>
          <w:szCs w:val="32"/>
        </w:rPr>
        <w:t>湾，东临海坛海峡，西连港头镇，南通平潭岛。距三山镇区5km，</w:t>
      </w:r>
      <w:proofErr w:type="gramStart"/>
      <w:r w:rsidRPr="0080357E">
        <w:rPr>
          <w:rFonts w:ascii="仿宋_GB2312" w:eastAsia="仿宋_GB2312" w:hint="eastAsia"/>
          <w:sz w:val="32"/>
          <w:szCs w:val="32"/>
        </w:rPr>
        <w:t>距渔平</w:t>
      </w:r>
      <w:proofErr w:type="gramEnd"/>
      <w:r w:rsidRPr="0080357E">
        <w:rPr>
          <w:rFonts w:ascii="仿宋_GB2312" w:eastAsia="仿宋_GB2312" w:hint="eastAsia"/>
          <w:sz w:val="32"/>
          <w:szCs w:val="32"/>
        </w:rPr>
        <w:t>高速港</w:t>
      </w:r>
      <w:proofErr w:type="gramStart"/>
      <w:r w:rsidRPr="0080357E">
        <w:rPr>
          <w:rFonts w:ascii="仿宋_GB2312" w:eastAsia="仿宋_GB2312" w:hint="eastAsia"/>
          <w:sz w:val="32"/>
          <w:szCs w:val="32"/>
        </w:rPr>
        <w:t>头收费</w:t>
      </w:r>
      <w:proofErr w:type="gramEnd"/>
      <w:r w:rsidRPr="0080357E">
        <w:rPr>
          <w:rFonts w:ascii="仿宋_GB2312" w:eastAsia="仿宋_GB2312" w:hint="eastAsia"/>
          <w:sz w:val="32"/>
          <w:szCs w:val="32"/>
        </w:rPr>
        <w:t>口6km，距福清城区27km，距福州市60km，具有良好的区位交通优势。</w:t>
      </w:r>
    </w:p>
    <w:p w:rsidR="0080357E" w:rsidRDefault="0080357E" w:rsidP="0080357E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80357E">
        <w:rPr>
          <w:rFonts w:ascii="仿宋_GB2312" w:eastAsia="仿宋_GB2312" w:hint="eastAsia"/>
          <w:sz w:val="32"/>
          <w:szCs w:val="32"/>
        </w:rPr>
        <w:t>本次规划范围东至东南大道，北至规划滨海大通道（G228），西</w:t>
      </w:r>
      <w:proofErr w:type="gramStart"/>
      <w:r w:rsidRPr="0080357E">
        <w:rPr>
          <w:rFonts w:ascii="仿宋_GB2312" w:eastAsia="仿宋_GB2312" w:hint="eastAsia"/>
          <w:sz w:val="32"/>
          <w:szCs w:val="32"/>
        </w:rPr>
        <w:t>至规划三嘉路</w:t>
      </w:r>
      <w:proofErr w:type="gramEnd"/>
      <w:r w:rsidRPr="0080357E">
        <w:rPr>
          <w:rFonts w:ascii="仿宋_GB2312" w:eastAsia="仿宋_GB2312" w:hint="eastAsia"/>
          <w:sz w:val="32"/>
          <w:szCs w:val="32"/>
        </w:rPr>
        <w:t>，南</w:t>
      </w:r>
      <w:proofErr w:type="gramStart"/>
      <w:r w:rsidRPr="0080357E">
        <w:rPr>
          <w:rFonts w:ascii="仿宋_GB2312" w:eastAsia="仿宋_GB2312" w:hint="eastAsia"/>
          <w:sz w:val="32"/>
          <w:szCs w:val="32"/>
        </w:rPr>
        <w:t>至规划渔平快速</w:t>
      </w:r>
      <w:proofErr w:type="gramEnd"/>
      <w:r w:rsidRPr="0080357E">
        <w:rPr>
          <w:rFonts w:ascii="仿宋_GB2312" w:eastAsia="仿宋_GB2312" w:hint="eastAsia"/>
          <w:sz w:val="32"/>
          <w:szCs w:val="32"/>
        </w:rPr>
        <w:t>路，西临港头镇东光、</w:t>
      </w:r>
      <w:proofErr w:type="gramStart"/>
      <w:r w:rsidRPr="0080357E">
        <w:rPr>
          <w:rFonts w:ascii="仿宋_GB2312" w:eastAsia="仿宋_GB2312" w:hint="eastAsia"/>
          <w:sz w:val="32"/>
          <w:szCs w:val="32"/>
        </w:rPr>
        <w:t>东翁村</w:t>
      </w:r>
      <w:proofErr w:type="gramEnd"/>
      <w:r w:rsidRPr="0080357E">
        <w:rPr>
          <w:rFonts w:ascii="仿宋_GB2312" w:eastAsia="仿宋_GB2312" w:hint="eastAsia"/>
          <w:sz w:val="32"/>
          <w:szCs w:val="32"/>
        </w:rPr>
        <w:t>，规划总面积79.63 公顷。</w:t>
      </w:r>
    </w:p>
    <w:p w:rsidR="0078012D" w:rsidRPr="0080357E" w:rsidRDefault="0078012D" w:rsidP="0080357E">
      <w:pPr>
        <w:spacing w:line="600" w:lineRule="exact"/>
        <w:ind w:firstLineChars="200" w:firstLine="643"/>
        <w:rPr>
          <w:rFonts w:ascii="仿宋_GB2312" w:eastAsia="仿宋_GB2312"/>
          <w:sz w:val="32"/>
          <w:szCs w:val="32"/>
        </w:rPr>
      </w:pPr>
      <w:r w:rsidRPr="006B1EFC">
        <w:rPr>
          <w:rFonts w:ascii="仿宋_GB2312" w:eastAsia="仿宋_GB2312"/>
          <w:b/>
          <w:sz w:val="32"/>
          <w:szCs w:val="32"/>
        </w:rPr>
        <w:t>2</w:t>
      </w:r>
      <w:r w:rsidRPr="006B1EFC">
        <w:rPr>
          <w:rFonts w:ascii="仿宋_GB2312" w:eastAsia="仿宋_GB2312" w:hint="eastAsia"/>
          <w:b/>
          <w:sz w:val="32"/>
          <w:szCs w:val="32"/>
        </w:rPr>
        <w:t>、功能定位</w:t>
      </w:r>
    </w:p>
    <w:p w:rsidR="0080357E" w:rsidRDefault="0080357E" w:rsidP="0080357E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80357E">
        <w:rPr>
          <w:rFonts w:ascii="仿宋_GB2312" w:eastAsia="仿宋_GB2312" w:hint="eastAsia"/>
          <w:sz w:val="32"/>
          <w:szCs w:val="32"/>
        </w:rPr>
        <w:t>承接《福清市国土空间总体规划（2020-2035 年）》（在编），结合《福清市国民经济和社会发展第十四个五年规划和二</w:t>
      </w:r>
      <w:r w:rsidRPr="0080357E">
        <w:rPr>
          <w:rFonts w:ascii="微软雅黑" w:eastAsia="微软雅黑" w:hAnsi="微软雅黑" w:cs="微软雅黑" w:hint="eastAsia"/>
          <w:sz w:val="32"/>
          <w:szCs w:val="32"/>
        </w:rPr>
        <w:t>〇</w:t>
      </w:r>
      <w:r w:rsidRPr="0080357E">
        <w:rPr>
          <w:rFonts w:ascii="仿宋_GB2312" w:eastAsia="仿宋_GB2312" w:hAnsi="仿宋_GB2312" w:cs="仿宋_GB2312" w:hint="eastAsia"/>
          <w:sz w:val="32"/>
          <w:szCs w:val="32"/>
        </w:rPr>
        <w:t>三五年远景目标的建议》，全面落实</w:t>
      </w:r>
      <w:r>
        <w:rPr>
          <w:rFonts w:ascii="仿宋_GB2312" w:eastAsia="仿宋_GB2312" w:hint="eastAsia"/>
          <w:sz w:val="32"/>
          <w:szCs w:val="32"/>
        </w:rPr>
        <w:t>高</w:t>
      </w:r>
      <w:r w:rsidRPr="0080357E">
        <w:rPr>
          <w:rFonts w:ascii="仿宋_GB2312" w:eastAsia="仿宋_GB2312" w:hint="eastAsia"/>
          <w:sz w:val="32"/>
          <w:szCs w:val="32"/>
        </w:rPr>
        <w:t>质量发展超越</w:t>
      </w:r>
      <w:r>
        <w:rPr>
          <w:rFonts w:ascii="仿宋_GB2312" w:eastAsia="仿宋_GB2312" w:hint="eastAsia"/>
          <w:sz w:val="32"/>
          <w:szCs w:val="32"/>
        </w:rPr>
        <w:t>，将规划区打造为</w:t>
      </w:r>
      <w:r w:rsidRPr="0080357E">
        <w:rPr>
          <w:rFonts w:ascii="仿宋_GB2312" w:eastAsia="仿宋_GB2312" w:hint="eastAsia"/>
          <w:b/>
          <w:sz w:val="32"/>
          <w:szCs w:val="32"/>
        </w:rPr>
        <w:t>福清市集花</w:t>
      </w:r>
      <w:proofErr w:type="gramStart"/>
      <w:r w:rsidRPr="0080357E">
        <w:rPr>
          <w:rFonts w:ascii="仿宋_GB2312" w:eastAsia="仿宋_GB2312" w:hint="eastAsia"/>
          <w:b/>
          <w:sz w:val="32"/>
          <w:szCs w:val="32"/>
        </w:rPr>
        <w:t>蛤</w:t>
      </w:r>
      <w:proofErr w:type="gramEnd"/>
      <w:r w:rsidRPr="0080357E">
        <w:rPr>
          <w:rFonts w:ascii="仿宋_GB2312" w:eastAsia="仿宋_GB2312" w:hint="eastAsia"/>
          <w:b/>
          <w:sz w:val="32"/>
          <w:szCs w:val="32"/>
        </w:rPr>
        <w:t>产学研销、滨海温泉休闲、娱乐康体等多功能为一体的滨海温泉主题旅游度假区。</w:t>
      </w:r>
    </w:p>
    <w:p w:rsidR="0078012D" w:rsidRPr="0044715A" w:rsidRDefault="0078012D" w:rsidP="0080357E">
      <w:pPr>
        <w:spacing w:line="600" w:lineRule="exact"/>
        <w:ind w:firstLineChars="200" w:firstLine="643"/>
        <w:rPr>
          <w:rFonts w:ascii="仿宋_GB2312" w:eastAsia="仿宋_GB2312"/>
          <w:b/>
          <w:sz w:val="32"/>
          <w:szCs w:val="32"/>
        </w:rPr>
      </w:pPr>
      <w:r w:rsidRPr="0044715A">
        <w:rPr>
          <w:rFonts w:ascii="仿宋_GB2312" w:eastAsia="仿宋_GB2312"/>
          <w:b/>
          <w:sz w:val="32"/>
          <w:szCs w:val="32"/>
        </w:rPr>
        <w:t>3</w:t>
      </w:r>
      <w:r w:rsidRPr="0044715A">
        <w:rPr>
          <w:rFonts w:ascii="仿宋_GB2312" w:eastAsia="仿宋_GB2312" w:hint="eastAsia"/>
          <w:b/>
          <w:sz w:val="32"/>
          <w:szCs w:val="32"/>
        </w:rPr>
        <w:t>、发展规模</w:t>
      </w:r>
    </w:p>
    <w:p w:rsidR="0078012D" w:rsidRDefault="0078012D" w:rsidP="00667483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BF7A60">
        <w:rPr>
          <w:rFonts w:ascii="仿宋_GB2312" w:eastAsia="仿宋_GB2312" w:hint="eastAsia"/>
          <w:sz w:val="32"/>
          <w:szCs w:val="32"/>
        </w:rPr>
        <w:t>规划</w:t>
      </w:r>
      <w:r w:rsidR="00166C6E">
        <w:rPr>
          <w:rFonts w:ascii="仿宋_GB2312" w:eastAsia="仿宋_GB2312" w:hint="eastAsia"/>
          <w:sz w:val="32"/>
          <w:szCs w:val="32"/>
        </w:rPr>
        <w:t>人口规模</w:t>
      </w:r>
      <w:r w:rsidR="0080357E">
        <w:rPr>
          <w:rFonts w:ascii="仿宋_GB2312" w:eastAsia="仿宋_GB2312" w:hint="eastAsia"/>
          <w:sz w:val="32"/>
          <w:szCs w:val="32"/>
        </w:rPr>
        <w:t>约</w:t>
      </w:r>
      <w:r w:rsidR="0080357E">
        <w:rPr>
          <w:rFonts w:ascii="仿宋_GB2312" w:eastAsia="仿宋_GB2312"/>
          <w:sz w:val="32"/>
          <w:szCs w:val="32"/>
        </w:rPr>
        <w:t>0.6</w:t>
      </w:r>
      <w:r w:rsidRPr="00BF7A60">
        <w:rPr>
          <w:rFonts w:ascii="仿宋_GB2312" w:eastAsia="仿宋_GB2312" w:hint="eastAsia"/>
          <w:sz w:val="32"/>
          <w:szCs w:val="32"/>
        </w:rPr>
        <w:t>万人</w:t>
      </w:r>
      <w:r>
        <w:rPr>
          <w:rFonts w:ascii="仿宋_GB2312" w:eastAsia="仿宋_GB2312" w:hint="eastAsia"/>
          <w:sz w:val="32"/>
          <w:szCs w:val="32"/>
        </w:rPr>
        <w:t>，规划</w:t>
      </w:r>
      <w:r w:rsidR="006E5DCD">
        <w:rPr>
          <w:rFonts w:ascii="仿宋_GB2312" w:eastAsia="仿宋_GB2312" w:hint="eastAsia"/>
          <w:sz w:val="32"/>
          <w:szCs w:val="32"/>
        </w:rPr>
        <w:t>总</w:t>
      </w:r>
      <w:r>
        <w:rPr>
          <w:rFonts w:ascii="仿宋_GB2312" w:eastAsia="仿宋_GB2312" w:hint="eastAsia"/>
          <w:sz w:val="32"/>
          <w:szCs w:val="32"/>
        </w:rPr>
        <w:t>建设用地面积为</w:t>
      </w:r>
      <w:r w:rsidR="0080357E">
        <w:rPr>
          <w:rFonts w:ascii="仿宋_GB2312" w:eastAsia="仿宋_GB2312"/>
          <w:sz w:val="32"/>
          <w:szCs w:val="32"/>
        </w:rPr>
        <w:t>79.63</w:t>
      </w:r>
      <w:r>
        <w:rPr>
          <w:rFonts w:ascii="仿宋_GB2312" w:eastAsia="仿宋_GB2312" w:hint="eastAsia"/>
          <w:sz w:val="32"/>
          <w:szCs w:val="32"/>
        </w:rPr>
        <w:t>公顷。</w:t>
      </w:r>
    </w:p>
    <w:p w:rsidR="0078012D" w:rsidRPr="0078012D" w:rsidRDefault="0078012D" w:rsidP="00667483">
      <w:pPr>
        <w:spacing w:line="600" w:lineRule="exact"/>
        <w:ind w:firstLineChars="200" w:firstLine="643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/>
          <w:b/>
          <w:sz w:val="32"/>
          <w:szCs w:val="32"/>
        </w:rPr>
        <w:t>4</w:t>
      </w:r>
      <w:r w:rsidRPr="0078012D">
        <w:rPr>
          <w:rFonts w:ascii="仿宋_GB2312" w:eastAsia="仿宋_GB2312" w:hint="eastAsia"/>
          <w:b/>
          <w:sz w:val="32"/>
          <w:szCs w:val="32"/>
        </w:rPr>
        <w:t>、规划结构</w:t>
      </w:r>
    </w:p>
    <w:p w:rsidR="0080357E" w:rsidRDefault="0080357E" w:rsidP="0080357E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80357E">
        <w:rPr>
          <w:rFonts w:ascii="仿宋_GB2312" w:eastAsia="仿宋_GB2312" w:hint="eastAsia"/>
          <w:sz w:val="32"/>
          <w:szCs w:val="32"/>
        </w:rPr>
        <w:lastRenderedPageBreak/>
        <w:t>规划形成</w:t>
      </w:r>
      <w:r w:rsidRPr="0080357E">
        <w:rPr>
          <w:rFonts w:ascii="仿宋_GB2312" w:eastAsia="仿宋_GB2312" w:hint="eastAsia"/>
          <w:b/>
          <w:sz w:val="32"/>
          <w:szCs w:val="32"/>
        </w:rPr>
        <w:t>“一心三区”的总体结构。</w:t>
      </w:r>
      <w:r>
        <w:rPr>
          <w:rFonts w:ascii="仿宋_GB2312" w:eastAsia="仿宋_GB2312" w:hint="eastAsia"/>
          <w:sz w:val="32"/>
          <w:szCs w:val="32"/>
        </w:rPr>
        <w:t>其中</w:t>
      </w:r>
      <w:r w:rsidRPr="0080357E">
        <w:rPr>
          <w:rFonts w:ascii="仿宋_GB2312" w:eastAsia="仿宋_GB2312" w:hint="eastAsia"/>
          <w:sz w:val="32"/>
          <w:szCs w:val="32"/>
        </w:rPr>
        <w:t>“一心”</w:t>
      </w:r>
      <w:r>
        <w:rPr>
          <w:rFonts w:ascii="仿宋_GB2312" w:eastAsia="仿宋_GB2312" w:hint="eastAsia"/>
          <w:sz w:val="32"/>
          <w:szCs w:val="32"/>
        </w:rPr>
        <w:t>为结合</w:t>
      </w:r>
      <w:proofErr w:type="gramStart"/>
      <w:r>
        <w:rPr>
          <w:rFonts w:ascii="仿宋_GB2312" w:eastAsia="仿宋_GB2312" w:hint="eastAsia"/>
          <w:sz w:val="32"/>
          <w:szCs w:val="32"/>
        </w:rPr>
        <w:t>沁前湖</w:t>
      </w:r>
      <w:proofErr w:type="gramEnd"/>
      <w:r>
        <w:rPr>
          <w:rFonts w:ascii="仿宋_GB2312" w:eastAsia="仿宋_GB2312" w:hint="eastAsia"/>
          <w:sz w:val="32"/>
          <w:szCs w:val="32"/>
        </w:rPr>
        <w:t>、中央公园和中央广场，形成片区休闲中心；</w:t>
      </w:r>
      <w:r w:rsidRPr="0080357E">
        <w:rPr>
          <w:rFonts w:ascii="仿宋_GB2312" w:eastAsia="仿宋_GB2312" w:hint="eastAsia"/>
          <w:sz w:val="32"/>
          <w:szCs w:val="32"/>
        </w:rPr>
        <w:t>“三区”</w:t>
      </w:r>
      <w:r>
        <w:rPr>
          <w:rFonts w:ascii="仿宋_GB2312" w:eastAsia="仿宋_GB2312" w:hint="eastAsia"/>
          <w:sz w:val="32"/>
          <w:szCs w:val="32"/>
        </w:rPr>
        <w:t>是</w:t>
      </w:r>
      <w:r w:rsidRPr="0080357E">
        <w:rPr>
          <w:rFonts w:ascii="仿宋_GB2312" w:eastAsia="仿宋_GB2312" w:hint="eastAsia"/>
          <w:sz w:val="32"/>
          <w:szCs w:val="32"/>
        </w:rPr>
        <w:t>规划形成花</w:t>
      </w:r>
      <w:proofErr w:type="gramStart"/>
      <w:r w:rsidRPr="0080357E">
        <w:rPr>
          <w:rFonts w:ascii="仿宋_GB2312" w:eastAsia="仿宋_GB2312" w:hint="eastAsia"/>
          <w:sz w:val="32"/>
          <w:szCs w:val="32"/>
        </w:rPr>
        <w:t>蛤</w:t>
      </w:r>
      <w:proofErr w:type="gramEnd"/>
      <w:r w:rsidRPr="0080357E">
        <w:rPr>
          <w:rFonts w:ascii="仿宋_GB2312" w:eastAsia="仿宋_GB2312" w:hint="eastAsia"/>
          <w:sz w:val="32"/>
          <w:szCs w:val="32"/>
        </w:rPr>
        <w:t>小镇配套片区、综合旅游片区、商</w:t>
      </w:r>
      <w:proofErr w:type="gramStart"/>
      <w:r w:rsidRPr="0080357E">
        <w:rPr>
          <w:rFonts w:ascii="仿宋_GB2312" w:eastAsia="仿宋_GB2312" w:hint="eastAsia"/>
          <w:sz w:val="32"/>
          <w:szCs w:val="32"/>
        </w:rPr>
        <w:t>服生活</w:t>
      </w:r>
      <w:proofErr w:type="gramEnd"/>
      <w:r w:rsidRPr="0080357E">
        <w:rPr>
          <w:rFonts w:ascii="仿宋_GB2312" w:eastAsia="仿宋_GB2312" w:hint="eastAsia"/>
          <w:sz w:val="32"/>
          <w:szCs w:val="32"/>
        </w:rPr>
        <w:t>综合片区。</w:t>
      </w:r>
    </w:p>
    <w:p w:rsidR="0078012D" w:rsidRPr="0080357E" w:rsidRDefault="00E429E2" w:rsidP="0080357E">
      <w:pPr>
        <w:spacing w:line="600" w:lineRule="exact"/>
        <w:ind w:firstLineChars="200" w:firstLine="643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b/>
          <w:sz w:val="32"/>
          <w:szCs w:val="32"/>
        </w:rPr>
        <w:t>5</w:t>
      </w:r>
      <w:r w:rsidR="0078012D" w:rsidRPr="0078012D">
        <w:rPr>
          <w:rFonts w:ascii="仿宋_GB2312" w:eastAsia="仿宋_GB2312" w:hint="eastAsia"/>
          <w:b/>
          <w:sz w:val="32"/>
          <w:szCs w:val="32"/>
        </w:rPr>
        <w:t>、</w:t>
      </w:r>
      <w:r w:rsidR="00F76B17">
        <w:rPr>
          <w:rFonts w:ascii="仿宋_GB2312" w:eastAsia="仿宋_GB2312" w:hint="eastAsia"/>
          <w:b/>
          <w:sz w:val="32"/>
          <w:szCs w:val="32"/>
        </w:rPr>
        <w:t>用地布局</w:t>
      </w:r>
      <w:r w:rsidR="006E5DCD">
        <w:rPr>
          <w:rFonts w:ascii="仿宋_GB2312" w:eastAsia="仿宋_GB2312" w:hint="eastAsia"/>
          <w:b/>
          <w:sz w:val="32"/>
          <w:szCs w:val="32"/>
        </w:rPr>
        <w:t>规划</w:t>
      </w:r>
    </w:p>
    <w:p w:rsidR="0080357E" w:rsidRDefault="0080357E" w:rsidP="0080357E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（1</w:t>
      </w:r>
      <w:r>
        <w:rPr>
          <w:rFonts w:ascii="仿宋_GB2312" w:eastAsia="仿宋_GB2312"/>
          <w:sz w:val="32"/>
          <w:szCs w:val="32"/>
        </w:rPr>
        <w:t>）</w:t>
      </w:r>
      <w:r w:rsidRPr="0080357E">
        <w:rPr>
          <w:rFonts w:ascii="仿宋_GB2312" w:eastAsia="仿宋_GB2312" w:hint="eastAsia"/>
          <w:sz w:val="32"/>
          <w:szCs w:val="32"/>
        </w:rPr>
        <w:t>花</w:t>
      </w:r>
      <w:proofErr w:type="gramStart"/>
      <w:r w:rsidRPr="0080357E">
        <w:rPr>
          <w:rFonts w:ascii="仿宋_GB2312" w:eastAsia="仿宋_GB2312" w:hint="eastAsia"/>
          <w:sz w:val="32"/>
          <w:szCs w:val="32"/>
        </w:rPr>
        <w:t>蛤</w:t>
      </w:r>
      <w:proofErr w:type="gramEnd"/>
      <w:r w:rsidRPr="0080357E">
        <w:rPr>
          <w:rFonts w:ascii="仿宋_GB2312" w:eastAsia="仿宋_GB2312" w:hint="eastAsia"/>
          <w:sz w:val="32"/>
          <w:szCs w:val="32"/>
        </w:rPr>
        <w:t>小镇配套片区</w:t>
      </w:r>
    </w:p>
    <w:p w:rsidR="0080357E" w:rsidRPr="0080357E" w:rsidRDefault="0080357E" w:rsidP="0080357E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80357E">
        <w:rPr>
          <w:rFonts w:ascii="仿宋_GB2312" w:eastAsia="仿宋_GB2312" w:hint="eastAsia"/>
          <w:sz w:val="32"/>
          <w:szCs w:val="32"/>
        </w:rPr>
        <w:t>形成以花</w:t>
      </w:r>
      <w:proofErr w:type="gramStart"/>
      <w:r w:rsidRPr="0080357E">
        <w:rPr>
          <w:rFonts w:ascii="仿宋_GB2312" w:eastAsia="仿宋_GB2312" w:hint="eastAsia"/>
          <w:sz w:val="32"/>
          <w:szCs w:val="32"/>
        </w:rPr>
        <w:t>蛤</w:t>
      </w:r>
      <w:proofErr w:type="gramEnd"/>
      <w:r w:rsidRPr="0080357E">
        <w:rPr>
          <w:rFonts w:ascii="仿宋_GB2312" w:eastAsia="仿宋_GB2312" w:hint="eastAsia"/>
          <w:sz w:val="32"/>
          <w:szCs w:val="32"/>
        </w:rPr>
        <w:t>产学研究中心、贝壳主题商业街和温泉度假酒店为一体的花</w:t>
      </w:r>
      <w:proofErr w:type="gramStart"/>
      <w:r w:rsidRPr="0080357E">
        <w:rPr>
          <w:rFonts w:ascii="仿宋_GB2312" w:eastAsia="仿宋_GB2312" w:hint="eastAsia"/>
          <w:sz w:val="32"/>
          <w:szCs w:val="32"/>
        </w:rPr>
        <w:t>蛤</w:t>
      </w:r>
      <w:proofErr w:type="gramEnd"/>
      <w:r w:rsidRPr="0080357E">
        <w:rPr>
          <w:rFonts w:ascii="仿宋_GB2312" w:eastAsia="仿宋_GB2312" w:hint="eastAsia"/>
          <w:sz w:val="32"/>
          <w:szCs w:val="32"/>
        </w:rPr>
        <w:t>小镇配套片区。</w:t>
      </w:r>
    </w:p>
    <w:p w:rsidR="0080357E" w:rsidRDefault="0080357E" w:rsidP="0080357E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（2</w:t>
      </w:r>
      <w:r>
        <w:rPr>
          <w:rFonts w:ascii="仿宋_GB2312" w:eastAsia="仿宋_GB2312"/>
          <w:sz w:val="32"/>
          <w:szCs w:val="32"/>
        </w:rPr>
        <w:t>）</w:t>
      </w:r>
      <w:r w:rsidRPr="0080357E">
        <w:rPr>
          <w:rFonts w:ascii="仿宋_GB2312" w:eastAsia="仿宋_GB2312" w:hint="eastAsia"/>
          <w:sz w:val="32"/>
          <w:szCs w:val="32"/>
        </w:rPr>
        <w:t>综合旅游片区</w:t>
      </w:r>
    </w:p>
    <w:p w:rsidR="0080357E" w:rsidRPr="0080357E" w:rsidRDefault="0080357E" w:rsidP="0080357E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80357E">
        <w:rPr>
          <w:rFonts w:ascii="仿宋_GB2312" w:eastAsia="仿宋_GB2312" w:hint="eastAsia"/>
          <w:sz w:val="32"/>
          <w:szCs w:val="32"/>
        </w:rPr>
        <w:t>形成以滨海休闲公园、温泉休闲康体娱乐为一体的综合片区。</w:t>
      </w:r>
    </w:p>
    <w:p w:rsidR="0080357E" w:rsidRDefault="0080357E" w:rsidP="0080357E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（3</w:t>
      </w:r>
      <w:r>
        <w:rPr>
          <w:rFonts w:ascii="仿宋_GB2312" w:eastAsia="仿宋_GB2312"/>
          <w:sz w:val="32"/>
          <w:szCs w:val="32"/>
        </w:rPr>
        <w:t>）</w:t>
      </w:r>
      <w:r w:rsidRPr="0080357E">
        <w:rPr>
          <w:rFonts w:ascii="仿宋_GB2312" w:eastAsia="仿宋_GB2312" w:hint="eastAsia"/>
          <w:sz w:val="32"/>
          <w:szCs w:val="32"/>
        </w:rPr>
        <w:t>商</w:t>
      </w:r>
      <w:proofErr w:type="gramStart"/>
      <w:r w:rsidRPr="0080357E">
        <w:rPr>
          <w:rFonts w:ascii="仿宋_GB2312" w:eastAsia="仿宋_GB2312" w:hint="eastAsia"/>
          <w:sz w:val="32"/>
          <w:szCs w:val="32"/>
        </w:rPr>
        <w:t>服生活</w:t>
      </w:r>
      <w:proofErr w:type="gramEnd"/>
      <w:r w:rsidRPr="0080357E">
        <w:rPr>
          <w:rFonts w:ascii="仿宋_GB2312" w:eastAsia="仿宋_GB2312" w:hint="eastAsia"/>
          <w:sz w:val="32"/>
          <w:szCs w:val="32"/>
        </w:rPr>
        <w:t>综合片区</w:t>
      </w:r>
    </w:p>
    <w:p w:rsidR="0080357E" w:rsidRDefault="0080357E" w:rsidP="0080357E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形成以休闲商业、养生度假、生活居住为一体的综合片</w:t>
      </w:r>
      <w:r w:rsidRPr="0080357E">
        <w:rPr>
          <w:rFonts w:ascii="仿宋_GB2312" w:eastAsia="仿宋_GB2312" w:hint="eastAsia"/>
          <w:sz w:val="32"/>
          <w:szCs w:val="32"/>
        </w:rPr>
        <w:t>区。</w:t>
      </w:r>
    </w:p>
    <w:p w:rsidR="0078012D" w:rsidRPr="0078012D" w:rsidRDefault="00E429E2" w:rsidP="00667483">
      <w:pPr>
        <w:spacing w:line="600" w:lineRule="exact"/>
        <w:ind w:firstLineChars="200" w:firstLine="643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/>
          <w:b/>
          <w:sz w:val="32"/>
          <w:szCs w:val="32"/>
        </w:rPr>
        <w:t>6</w:t>
      </w:r>
      <w:r w:rsidR="0078012D" w:rsidRPr="0078012D">
        <w:rPr>
          <w:rFonts w:ascii="仿宋_GB2312" w:eastAsia="仿宋_GB2312" w:hint="eastAsia"/>
          <w:b/>
          <w:sz w:val="32"/>
          <w:szCs w:val="32"/>
        </w:rPr>
        <w:t>、道路交通规划</w:t>
      </w:r>
    </w:p>
    <w:p w:rsidR="0078012D" w:rsidRDefault="00E429E2" w:rsidP="00667483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E429E2">
        <w:rPr>
          <w:rFonts w:ascii="仿宋_GB2312" w:eastAsia="仿宋_GB2312" w:hint="eastAsia"/>
          <w:sz w:val="32"/>
          <w:szCs w:val="32"/>
        </w:rPr>
        <w:t>规划形成</w:t>
      </w:r>
      <w:r w:rsidR="0044715A">
        <w:rPr>
          <w:rFonts w:ascii="仿宋_GB2312" w:eastAsia="仿宋_GB2312" w:hint="eastAsia"/>
          <w:sz w:val="32"/>
          <w:szCs w:val="32"/>
        </w:rPr>
        <w:t>以</w:t>
      </w:r>
      <w:r w:rsidRPr="00E429E2">
        <w:rPr>
          <w:rFonts w:ascii="仿宋_GB2312" w:eastAsia="仿宋_GB2312" w:hint="eastAsia"/>
          <w:sz w:val="32"/>
          <w:szCs w:val="32"/>
        </w:rPr>
        <w:t>主干路为骨架，次干路、支路为补充，功能明晰、等级合理的道路系统。</w:t>
      </w:r>
      <w:r>
        <w:rPr>
          <w:rFonts w:ascii="仿宋_GB2312" w:eastAsia="仿宋_GB2312" w:hint="eastAsia"/>
          <w:sz w:val="32"/>
          <w:szCs w:val="32"/>
        </w:rPr>
        <w:t>其中，</w:t>
      </w:r>
      <w:r w:rsidR="00973A2E">
        <w:rPr>
          <w:rFonts w:ascii="仿宋_GB2312" w:eastAsia="仿宋_GB2312" w:hint="eastAsia"/>
          <w:sz w:val="32"/>
          <w:szCs w:val="32"/>
        </w:rPr>
        <w:t>快速</w:t>
      </w:r>
      <w:r w:rsidR="00973A2E">
        <w:rPr>
          <w:rFonts w:ascii="仿宋_GB2312" w:eastAsia="仿宋_GB2312"/>
          <w:sz w:val="32"/>
          <w:szCs w:val="32"/>
        </w:rPr>
        <w:t>路</w:t>
      </w:r>
      <w:r w:rsidR="00973A2E">
        <w:rPr>
          <w:rFonts w:ascii="仿宋_GB2312" w:eastAsia="仿宋_GB2312" w:hint="eastAsia"/>
          <w:sz w:val="32"/>
          <w:szCs w:val="32"/>
        </w:rPr>
        <w:t>1条</w:t>
      </w:r>
      <w:r w:rsidR="00973A2E">
        <w:rPr>
          <w:rFonts w:ascii="仿宋_GB2312" w:eastAsia="仿宋_GB2312"/>
          <w:sz w:val="32"/>
          <w:szCs w:val="32"/>
        </w:rPr>
        <w:t>；</w:t>
      </w:r>
      <w:r w:rsidR="006E5DCD">
        <w:rPr>
          <w:rFonts w:ascii="仿宋_GB2312" w:eastAsia="仿宋_GB2312" w:hint="eastAsia"/>
          <w:sz w:val="32"/>
          <w:szCs w:val="32"/>
        </w:rPr>
        <w:t>主干路</w:t>
      </w:r>
      <w:r w:rsidR="0080357E">
        <w:rPr>
          <w:rFonts w:ascii="仿宋_GB2312" w:eastAsia="仿宋_GB2312"/>
          <w:sz w:val="32"/>
          <w:szCs w:val="32"/>
        </w:rPr>
        <w:t>1</w:t>
      </w:r>
      <w:r w:rsidR="006E5DCD">
        <w:rPr>
          <w:rFonts w:ascii="仿宋_GB2312" w:eastAsia="仿宋_GB2312" w:hint="eastAsia"/>
          <w:sz w:val="32"/>
          <w:szCs w:val="32"/>
        </w:rPr>
        <w:t>条；次干路</w:t>
      </w:r>
      <w:r w:rsidR="0080357E">
        <w:rPr>
          <w:rFonts w:ascii="仿宋_GB2312" w:eastAsia="仿宋_GB2312"/>
          <w:sz w:val="32"/>
          <w:szCs w:val="32"/>
        </w:rPr>
        <w:t>3</w:t>
      </w:r>
      <w:r w:rsidR="006E5DCD">
        <w:rPr>
          <w:rFonts w:ascii="仿宋_GB2312" w:eastAsia="仿宋_GB2312" w:hint="eastAsia"/>
          <w:sz w:val="32"/>
          <w:szCs w:val="32"/>
        </w:rPr>
        <w:t>条；支路</w:t>
      </w:r>
      <w:r w:rsidR="0080357E">
        <w:rPr>
          <w:rFonts w:ascii="仿宋_GB2312" w:eastAsia="仿宋_GB2312"/>
          <w:sz w:val="32"/>
          <w:szCs w:val="32"/>
        </w:rPr>
        <w:t>4</w:t>
      </w:r>
      <w:r w:rsidR="006E5DCD">
        <w:rPr>
          <w:rFonts w:ascii="仿宋_GB2312" w:eastAsia="仿宋_GB2312" w:hint="eastAsia"/>
          <w:sz w:val="32"/>
          <w:szCs w:val="32"/>
        </w:rPr>
        <w:t>条。</w:t>
      </w:r>
    </w:p>
    <w:p w:rsidR="00752DD6" w:rsidRDefault="006E5DCD" w:rsidP="00667483">
      <w:pPr>
        <w:spacing w:line="600" w:lineRule="exact"/>
        <w:ind w:firstLineChars="200" w:firstLine="643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t>7、</w:t>
      </w:r>
      <w:r w:rsidR="00667483">
        <w:rPr>
          <w:rFonts w:ascii="仿宋_GB2312" w:eastAsia="仿宋_GB2312" w:hint="eastAsia"/>
          <w:b/>
          <w:sz w:val="32"/>
          <w:szCs w:val="32"/>
        </w:rPr>
        <w:t>绿地系统规划</w:t>
      </w:r>
    </w:p>
    <w:p w:rsidR="00667483" w:rsidRDefault="00667483" w:rsidP="00973A2E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667483">
        <w:rPr>
          <w:rFonts w:ascii="仿宋_GB2312" w:eastAsia="仿宋_GB2312" w:hint="eastAsia"/>
          <w:sz w:val="32"/>
          <w:szCs w:val="32"/>
        </w:rPr>
        <w:t>规划形成以</w:t>
      </w:r>
      <w:r w:rsidR="00973A2E" w:rsidRPr="00973A2E">
        <w:rPr>
          <w:rFonts w:ascii="仿宋_GB2312" w:eastAsia="仿宋_GB2312" w:hint="eastAsia"/>
          <w:sz w:val="32"/>
          <w:szCs w:val="32"/>
        </w:rPr>
        <w:t>中央公园、滨海休闲公园、</w:t>
      </w:r>
      <w:proofErr w:type="gramStart"/>
      <w:r w:rsidR="00973A2E" w:rsidRPr="00973A2E">
        <w:rPr>
          <w:rFonts w:ascii="仿宋_GB2312" w:eastAsia="仿宋_GB2312" w:hint="eastAsia"/>
          <w:sz w:val="32"/>
          <w:szCs w:val="32"/>
        </w:rPr>
        <w:t>沁前公园</w:t>
      </w:r>
      <w:proofErr w:type="gramEnd"/>
      <w:r w:rsidR="00973A2E" w:rsidRPr="00973A2E">
        <w:rPr>
          <w:rFonts w:ascii="仿宋_GB2312" w:eastAsia="仿宋_GB2312" w:hint="eastAsia"/>
          <w:sz w:val="32"/>
          <w:szCs w:val="32"/>
        </w:rPr>
        <w:t>、上魏公园</w:t>
      </w:r>
      <w:proofErr w:type="gramStart"/>
      <w:r w:rsidR="00973A2E" w:rsidRPr="00973A2E">
        <w:rPr>
          <w:rFonts w:ascii="仿宋_GB2312" w:eastAsia="仿宋_GB2312" w:hint="eastAsia"/>
          <w:sz w:val="32"/>
          <w:szCs w:val="32"/>
        </w:rPr>
        <w:t>及沁前</w:t>
      </w:r>
      <w:proofErr w:type="gramEnd"/>
      <w:r w:rsidR="00973A2E" w:rsidRPr="00973A2E">
        <w:rPr>
          <w:rFonts w:ascii="仿宋_GB2312" w:eastAsia="仿宋_GB2312" w:hint="eastAsia"/>
          <w:sz w:val="32"/>
          <w:szCs w:val="32"/>
        </w:rPr>
        <w:t>广场</w:t>
      </w:r>
      <w:r w:rsidR="00973A2E">
        <w:rPr>
          <w:rFonts w:ascii="仿宋_GB2312" w:eastAsia="仿宋_GB2312" w:hint="eastAsia"/>
          <w:sz w:val="32"/>
          <w:szCs w:val="32"/>
        </w:rPr>
        <w:t>为主体，各社区公园、</w:t>
      </w:r>
      <w:r w:rsidR="00973A2E">
        <w:rPr>
          <w:rFonts w:ascii="仿宋_GB2312" w:eastAsia="仿宋_GB2312"/>
          <w:sz w:val="32"/>
          <w:szCs w:val="32"/>
        </w:rPr>
        <w:t>滨水</w:t>
      </w:r>
      <w:r w:rsidRPr="00667483">
        <w:rPr>
          <w:rFonts w:ascii="仿宋_GB2312" w:eastAsia="仿宋_GB2312" w:hint="eastAsia"/>
          <w:sz w:val="32"/>
          <w:szCs w:val="32"/>
        </w:rPr>
        <w:t>绿地</w:t>
      </w:r>
      <w:r w:rsidR="00973A2E">
        <w:rPr>
          <w:rFonts w:ascii="仿宋_GB2312" w:eastAsia="仿宋_GB2312" w:hint="eastAsia"/>
          <w:sz w:val="32"/>
          <w:szCs w:val="32"/>
        </w:rPr>
        <w:t>、</w:t>
      </w:r>
      <w:r w:rsidR="00973A2E">
        <w:rPr>
          <w:rFonts w:ascii="仿宋_GB2312" w:eastAsia="仿宋_GB2312"/>
          <w:sz w:val="32"/>
          <w:szCs w:val="32"/>
        </w:rPr>
        <w:t>道路绿地</w:t>
      </w:r>
      <w:r w:rsidRPr="00667483">
        <w:rPr>
          <w:rFonts w:ascii="仿宋_GB2312" w:eastAsia="仿宋_GB2312" w:hint="eastAsia"/>
          <w:sz w:val="32"/>
          <w:szCs w:val="32"/>
        </w:rPr>
        <w:t>为补充的绿地系统。</w:t>
      </w:r>
    </w:p>
    <w:p w:rsidR="008551EC" w:rsidRPr="00667483" w:rsidRDefault="008551EC" w:rsidP="00667483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:rsidR="00667483" w:rsidRPr="0078012D" w:rsidRDefault="00667483" w:rsidP="00667483">
      <w:pPr>
        <w:ind w:firstLineChars="200" w:firstLine="643"/>
        <w:rPr>
          <w:rFonts w:ascii="仿宋_GB2312" w:eastAsia="仿宋_GB2312"/>
          <w:b/>
          <w:sz w:val="32"/>
          <w:szCs w:val="32"/>
        </w:rPr>
      </w:pPr>
      <w:r w:rsidRPr="0078012D">
        <w:rPr>
          <w:rFonts w:ascii="仿宋_GB2312" w:eastAsia="仿宋_GB2312" w:hint="eastAsia"/>
          <w:b/>
          <w:sz w:val="32"/>
          <w:szCs w:val="32"/>
        </w:rPr>
        <w:lastRenderedPageBreak/>
        <w:t>二、</w:t>
      </w:r>
      <w:r>
        <w:rPr>
          <w:rFonts w:ascii="仿宋_GB2312" w:eastAsia="仿宋_GB2312" w:hint="eastAsia"/>
          <w:b/>
          <w:sz w:val="32"/>
          <w:szCs w:val="32"/>
        </w:rPr>
        <w:t>主要</w:t>
      </w:r>
      <w:r w:rsidRPr="0078012D">
        <w:rPr>
          <w:rFonts w:ascii="仿宋_GB2312" w:eastAsia="仿宋_GB2312" w:hint="eastAsia"/>
          <w:b/>
          <w:sz w:val="32"/>
          <w:szCs w:val="32"/>
        </w:rPr>
        <w:t>规划图纸</w:t>
      </w:r>
    </w:p>
    <w:p w:rsidR="00667483" w:rsidRPr="00667483" w:rsidRDefault="00667483" w:rsidP="00667483">
      <w:pPr>
        <w:ind w:firstLineChars="200" w:firstLine="643"/>
        <w:rPr>
          <w:rFonts w:ascii="仿宋_GB2312" w:eastAsia="仿宋_GB2312"/>
          <w:b/>
          <w:sz w:val="32"/>
          <w:szCs w:val="32"/>
        </w:rPr>
      </w:pPr>
      <w:r w:rsidRPr="00667483">
        <w:rPr>
          <w:rFonts w:ascii="仿宋_GB2312" w:eastAsia="仿宋_GB2312" w:hint="eastAsia"/>
          <w:b/>
          <w:sz w:val="32"/>
          <w:szCs w:val="32"/>
        </w:rPr>
        <w:t>1、区位图</w:t>
      </w:r>
    </w:p>
    <w:p w:rsidR="00667483" w:rsidRDefault="00667483" w:rsidP="00667483">
      <w:pPr>
        <w:rPr>
          <w:rFonts w:ascii="仿宋_GB2312" w:eastAsia="仿宋_GB2312"/>
          <w:b/>
          <w:sz w:val="32"/>
          <w:szCs w:val="32"/>
        </w:rPr>
      </w:pPr>
      <w:r w:rsidRPr="00667483">
        <w:rPr>
          <w:rFonts w:ascii="仿宋_GB2312" w:eastAsia="仿宋_GB2312"/>
          <w:b/>
          <w:noProof/>
          <w:sz w:val="32"/>
          <w:szCs w:val="32"/>
        </w:rPr>
        <w:drawing>
          <wp:inline distT="0" distB="0" distL="0" distR="0">
            <wp:extent cx="5933089" cy="4193689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-福州市\022-福清市镜洋镇镇区控制性详细规划\07-评审稿\JPG\01-区位分析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089" cy="4193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483" w:rsidRDefault="00667483" w:rsidP="00667483">
      <w:pPr>
        <w:rPr>
          <w:rFonts w:ascii="仿宋_GB2312" w:eastAsia="仿宋_GB2312"/>
          <w:b/>
          <w:sz w:val="32"/>
          <w:szCs w:val="32"/>
        </w:rPr>
      </w:pPr>
    </w:p>
    <w:p w:rsidR="00667483" w:rsidRDefault="00667483" w:rsidP="00667483">
      <w:pPr>
        <w:ind w:firstLineChars="200" w:firstLine="643"/>
        <w:rPr>
          <w:rFonts w:ascii="仿宋_GB2312" w:eastAsia="仿宋_GB2312"/>
          <w:b/>
          <w:sz w:val="32"/>
          <w:szCs w:val="32"/>
        </w:rPr>
      </w:pPr>
    </w:p>
    <w:p w:rsidR="00AF7912" w:rsidRDefault="00AF7912">
      <w:pPr>
        <w:widowControl/>
        <w:jc w:val="left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/>
          <w:b/>
          <w:sz w:val="32"/>
          <w:szCs w:val="32"/>
        </w:rPr>
        <w:br w:type="page"/>
      </w:r>
    </w:p>
    <w:p w:rsidR="00667483" w:rsidRPr="00667483" w:rsidRDefault="00667483" w:rsidP="00667483">
      <w:pPr>
        <w:ind w:firstLineChars="200" w:firstLine="643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/>
          <w:b/>
          <w:sz w:val="32"/>
          <w:szCs w:val="32"/>
        </w:rPr>
        <w:lastRenderedPageBreak/>
        <w:t>2、</w:t>
      </w:r>
      <w:r>
        <w:rPr>
          <w:rFonts w:ascii="仿宋_GB2312" w:eastAsia="仿宋_GB2312" w:hint="eastAsia"/>
          <w:b/>
          <w:sz w:val="32"/>
          <w:szCs w:val="32"/>
        </w:rPr>
        <w:t>规划结构图</w:t>
      </w:r>
    </w:p>
    <w:p w:rsidR="00136BA3" w:rsidRDefault="00667483" w:rsidP="00667483">
      <w:pPr>
        <w:spacing w:line="540" w:lineRule="auto"/>
        <w:rPr>
          <w:rFonts w:ascii="仿宋_GB2312" w:eastAsia="仿宋_GB2312"/>
          <w:sz w:val="36"/>
          <w:szCs w:val="32"/>
        </w:rPr>
      </w:pPr>
      <w:r w:rsidRPr="00667483">
        <w:rPr>
          <w:rFonts w:ascii="仿宋_GB2312" w:eastAsia="仿宋_GB2312"/>
          <w:noProof/>
          <w:sz w:val="36"/>
          <w:szCs w:val="32"/>
        </w:rPr>
        <w:drawing>
          <wp:inline distT="0" distB="0" distL="0" distR="0">
            <wp:extent cx="5859639" cy="4141772"/>
            <wp:effectExtent l="0" t="0" r="825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A-福州市\022-福清市镜洋镇镇区控制性详细规划\07-评审稿\JPG\10-规划结构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639" cy="4141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483" w:rsidRDefault="00667483" w:rsidP="00667483">
      <w:pPr>
        <w:spacing w:line="540" w:lineRule="auto"/>
        <w:rPr>
          <w:rFonts w:ascii="仿宋_GB2312" w:eastAsia="仿宋_GB2312"/>
          <w:sz w:val="36"/>
          <w:szCs w:val="32"/>
        </w:rPr>
      </w:pPr>
    </w:p>
    <w:p w:rsidR="00667483" w:rsidRDefault="00667483" w:rsidP="00667483">
      <w:pPr>
        <w:ind w:firstLineChars="200" w:firstLine="643"/>
        <w:rPr>
          <w:rFonts w:ascii="仿宋_GB2312" w:eastAsia="仿宋_GB2312"/>
          <w:b/>
          <w:sz w:val="32"/>
          <w:szCs w:val="32"/>
        </w:rPr>
      </w:pPr>
    </w:p>
    <w:p w:rsidR="00AF7912" w:rsidRDefault="00AF7912">
      <w:pPr>
        <w:widowControl/>
        <w:jc w:val="left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/>
          <w:b/>
          <w:sz w:val="32"/>
          <w:szCs w:val="32"/>
        </w:rPr>
        <w:br w:type="page"/>
      </w:r>
    </w:p>
    <w:p w:rsidR="00667483" w:rsidRPr="00667483" w:rsidRDefault="00667483" w:rsidP="00667483">
      <w:pPr>
        <w:ind w:firstLineChars="200" w:firstLine="643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/>
          <w:b/>
          <w:sz w:val="32"/>
          <w:szCs w:val="32"/>
        </w:rPr>
        <w:lastRenderedPageBreak/>
        <w:t>3、</w:t>
      </w:r>
      <w:r>
        <w:rPr>
          <w:rFonts w:ascii="仿宋_GB2312" w:eastAsia="仿宋_GB2312" w:hint="eastAsia"/>
          <w:b/>
          <w:sz w:val="32"/>
          <w:szCs w:val="32"/>
        </w:rPr>
        <w:t>用地布局图</w:t>
      </w:r>
    </w:p>
    <w:p w:rsidR="00667483" w:rsidRPr="00667483" w:rsidRDefault="00667483" w:rsidP="00667483">
      <w:pPr>
        <w:spacing w:line="540" w:lineRule="auto"/>
        <w:rPr>
          <w:rFonts w:ascii="仿宋_GB2312" w:eastAsia="仿宋_GB2312"/>
          <w:sz w:val="36"/>
          <w:szCs w:val="32"/>
        </w:rPr>
      </w:pPr>
      <w:r w:rsidRPr="00667483">
        <w:rPr>
          <w:rFonts w:ascii="仿宋_GB2312" w:eastAsia="仿宋_GB2312"/>
          <w:noProof/>
          <w:sz w:val="36"/>
          <w:szCs w:val="32"/>
        </w:rPr>
        <w:drawing>
          <wp:inline distT="0" distB="0" distL="0" distR="0" wp14:anchorId="05421CF6" wp14:editId="545DC6A8">
            <wp:extent cx="5908085" cy="417601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A-福州市\022-福清市镜洋镇镇区控制性详细规划\07-评审稿\JPG\10-规划结构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85" cy="417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483" w:rsidRDefault="00667483" w:rsidP="00667483">
      <w:pPr>
        <w:ind w:firstLineChars="200" w:firstLine="643"/>
        <w:rPr>
          <w:rFonts w:ascii="仿宋_GB2312" w:eastAsia="仿宋_GB2312"/>
          <w:b/>
          <w:sz w:val="32"/>
          <w:szCs w:val="32"/>
        </w:rPr>
      </w:pPr>
    </w:p>
    <w:p w:rsidR="00667483" w:rsidRDefault="00667483" w:rsidP="00667483">
      <w:pPr>
        <w:ind w:firstLineChars="200" w:firstLine="643"/>
        <w:rPr>
          <w:rFonts w:ascii="仿宋_GB2312" w:eastAsia="仿宋_GB2312"/>
          <w:b/>
          <w:sz w:val="32"/>
          <w:szCs w:val="32"/>
        </w:rPr>
      </w:pPr>
    </w:p>
    <w:p w:rsidR="00AF7912" w:rsidRDefault="00AF7912">
      <w:pPr>
        <w:widowControl/>
        <w:jc w:val="left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/>
          <w:b/>
          <w:sz w:val="32"/>
          <w:szCs w:val="32"/>
        </w:rPr>
        <w:br w:type="page"/>
      </w:r>
    </w:p>
    <w:p w:rsidR="00667483" w:rsidRPr="00667483" w:rsidRDefault="00667483" w:rsidP="00667483">
      <w:pPr>
        <w:ind w:firstLineChars="200" w:firstLine="643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/>
          <w:b/>
          <w:sz w:val="32"/>
          <w:szCs w:val="32"/>
        </w:rPr>
        <w:lastRenderedPageBreak/>
        <w:t>4、</w:t>
      </w:r>
      <w:r w:rsidR="008551EC">
        <w:rPr>
          <w:rFonts w:ascii="仿宋_GB2312" w:eastAsia="仿宋_GB2312" w:hint="eastAsia"/>
          <w:b/>
          <w:sz w:val="32"/>
          <w:szCs w:val="32"/>
        </w:rPr>
        <w:t>绿地系统规划</w:t>
      </w:r>
      <w:r>
        <w:rPr>
          <w:rFonts w:ascii="仿宋_GB2312" w:eastAsia="仿宋_GB2312" w:hint="eastAsia"/>
          <w:b/>
          <w:sz w:val="32"/>
          <w:szCs w:val="32"/>
        </w:rPr>
        <w:t>图</w:t>
      </w:r>
    </w:p>
    <w:p w:rsidR="00667483" w:rsidRPr="00667483" w:rsidRDefault="00667483" w:rsidP="00667483">
      <w:pPr>
        <w:spacing w:line="540" w:lineRule="auto"/>
        <w:rPr>
          <w:rFonts w:ascii="仿宋_GB2312" w:eastAsia="仿宋_GB2312"/>
          <w:sz w:val="36"/>
          <w:szCs w:val="32"/>
        </w:rPr>
      </w:pPr>
      <w:r w:rsidRPr="00667483">
        <w:rPr>
          <w:rFonts w:ascii="仿宋_GB2312" w:eastAsia="仿宋_GB2312"/>
          <w:noProof/>
          <w:sz w:val="36"/>
          <w:szCs w:val="32"/>
        </w:rPr>
        <w:drawing>
          <wp:inline distT="0" distB="0" distL="0" distR="0" wp14:anchorId="05421CF6" wp14:editId="545DC6A8">
            <wp:extent cx="5972913" cy="4221838"/>
            <wp:effectExtent l="0" t="0" r="889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A-福州市\022-福清市镜洋镇镇区控制性详细规划\07-评审稿\JPG\10-规划结构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913" cy="4221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483" w:rsidRDefault="00667483" w:rsidP="00667483">
      <w:pPr>
        <w:ind w:firstLineChars="200" w:firstLine="643"/>
        <w:rPr>
          <w:rFonts w:ascii="仿宋_GB2312" w:eastAsia="仿宋_GB2312"/>
          <w:b/>
          <w:sz w:val="32"/>
          <w:szCs w:val="32"/>
        </w:rPr>
      </w:pPr>
    </w:p>
    <w:p w:rsidR="00667483" w:rsidRDefault="00667483" w:rsidP="00667483">
      <w:pPr>
        <w:ind w:firstLineChars="200" w:firstLine="643"/>
        <w:rPr>
          <w:rFonts w:ascii="仿宋_GB2312" w:eastAsia="仿宋_GB2312"/>
          <w:b/>
          <w:sz w:val="32"/>
          <w:szCs w:val="32"/>
        </w:rPr>
      </w:pPr>
    </w:p>
    <w:p w:rsidR="00AF7912" w:rsidRDefault="00AF7912">
      <w:pPr>
        <w:widowControl/>
        <w:jc w:val="left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/>
          <w:b/>
          <w:sz w:val="32"/>
          <w:szCs w:val="32"/>
        </w:rPr>
        <w:br w:type="page"/>
      </w:r>
    </w:p>
    <w:p w:rsidR="00667483" w:rsidRPr="00667483" w:rsidRDefault="008551EC" w:rsidP="00667483">
      <w:pPr>
        <w:ind w:firstLineChars="200" w:firstLine="643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/>
          <w:b/>
          <w:sz w:val="32"/>
          <w:szCs w:val="32"/>
        </w:rPr>
        <w:lastRenderedPageBreak/>
        <w:t>5</w:t>
      </w:r>
      <w:r w:rsidR="00667483">
        <w:rPr>
          <w:rFonts w:ascii="仿宋_GB2312" w:eastAsia="仿宋_GB2312"/>
          <w:b/>
          <w:sz w:val="32"/>
          <w:szCs w:val="32"/>
        </w:rPr>
        <w:t>、</w:t>
      </w:r>
      <w:r>
        <w:rPr>
          <w:rFonts w:ascii="仿宋_GB2312" w:eastAsia="仿宋_GB2312" w:hint="eastAsia"/>
          <w:b/>
          <w:sz w:val="32"/>
          <w:szCs w:val="32"/>
        </w:rPr>
        <w:t>道路交通规划</w:t>
      </w:r>
      <w:r w:rsidR="00667483">
        <w:rPr>
          <w:rFonts w:ascii="仿宋_GB2312" w:eastAsia="仿宋_GB2312" w:hint="eastAsia"/>
          <w:b/>
          <w:sz w:val="32"/>
          <w:szCs w:val="32"/>
        </w:rPr>
        <w:t>图</w:t>
      </w:r>
    </w:p>
    <w:p w:rsidR="00667483" w:rsidRPr="00667483" w:rsidRDefault="00667483" w:rsidP="00667483">
      <w:pPr>
        <w:spacing w:line="540" w:lineRule="auto"/>
        <w:rPr>
          <w:rFonts w:ascii="仿宋_GB2312" w:eastAsia="仿宋_GB2312"/>
          <w:sz w:val="36"/>
          <w:szCs w:val="32"/>
        </w:rPr>
      </w:pPr>
      <w:r w:rsidRPr="00667483">
        <w:rPr>
          <w:rFonts w:ascii="仿宋_GB2312" w:eastAsia="仿宋_GB2312"/>
          <w:noProof/>
          <w:sz w:val="36"/>
          <w:szCs w:val="32"/>
        </w:rPr>
        <w:drawing>
          <wp:inline distT="0" distB="0" distL="0" distR="0" wp14:anchorId="05421CF6" wp14:editId="545DC6A8">
            <wp:extent cx="5930059" cy="4191547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A-福州市\022-福清市镜洋镇镇区控制性详细规划\07-评审稿\JPG\10-规划结构图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059" cy="419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483" w:rsidRDefault="00667483" w:rsidP="00667483">
      <w:pPr>
        <w:spacing w:line="540" w:lineRule="auto"/>
        <w:rPr>
          <w:rFonts w:ascii="仿宋_GB2312" w:eastAsia="仿宋_GB2312"/>
          <w:sz w:val="36"/>
          <w:szCs w:val="32"/>
        </w:rPr>
      </w:pPr>
    </w:p>
    <w:p w:rsidR="00082265" w:rsidRDefault="00082265" w:rsidP="00667483">
      <w:pPr>
        <w:spacing w:line="540" w:lineRule="auto"/>
        <w:rPr>
          <w:rFonts w:ascii="仿宋_GB2312" w:eastAsia="仿宋_GB2312"/>
          <w:sz w:val="36"/>
          <w:szCs w:val="32"/>
        </w:rPr>
      </w:pPr>
    </w:p>
    <w:p w:rsidR="00082265" w:rsidRDefault="00082265" w:rsidP="00667483">
      <w:pPr>
        <w:spacing w:line="540" w:lineRule="auto"/>
        <w:rPr>
          <w:rFonts w:ascii="仿宋_GB2312" w:eastAsia="仿宋_GB2312"/>
          <w:sz w:val="36"/>
          <w:szCs w:val="32"/>
        </w:rPr>
      </w:pPr>
    </w:p>
    <w:p w:rsidR="00082265" w:rsidRDefault="00082265" w:rsidP="00667483">
      <w:pPr>
        <w:spacing w:line="540" w:lineRule="auto"/>
        <w:rPr>
          <w:rFonts w:ascii="仿宋_GB2312" w:eastAsia="仿宋_GB2312"/>
          <w:sz w:val="36"/>
          <w:szCs w:val="32"/>
        </w:rPr>
      </w:pPr>
    </w:p>
    <w:p w:rsidR="00082265" w:rsidRDefault="00082265" w:rsidP="00667483">
      <w:pPr>
        <w:spacing w:line="540" w:lineRule="auto"/>
        <w:rPr>
          <w:rFonts w:ascii="仿宋_GB2312" w:eastAsia="仿宋_GB2312"/>
          <w:sz w:val="36"/>
          <w:szCs w:val="32"/>
        </w:rPr>
      </w:pPr>
    </w:p>
    <w:p w:rsidR="00082265" w:rsidRDefault="00082265" w:rsidP="00667483">
      <w:pPr>
        <w:spacing w:line="540" w:lineRule="auto"/>
        <w:rPr>
          <w:rFonts w:ascii="仿宋_GB2312" w:eastAsia="仿宋_GB2312"/>
          <w:sz w:val="36"/>
          <w:szCs w:val="32"/>
        </w:rPr>
      </w:pPr>
    </w:p>
    <w:p w:rsidR="00082265" w:rsidRDefault="00082265" w:rsidP="00667483">
      <w:pPr>
        <w:spacing w:line="540" w:lineRule="auto"/>
        <w:rPr>
          <w:rFonts w:ascii="仿宋_GB2312" w:eastAsia="仿宋_GB2312"/>
          <w:sz w:val="36"/>
          <w:szCs w:val="32"/>
        </w:rPr>
      </w:pPr>
    </w:p>
    <w:p w:rsidR="00082265" w:rsidRDefault="00082265" w:rsidP="00667483">
      <w:pPr>
        <w:spacing w:line="540" w:lineRule="auto"/>
        <w:rPr>
          <w:rFonts w:ascii="仿宋_GB2312" w:eastAsia="仿宋_GB2312"/>
          <w:sz w:val="36"/>
          <w:szCs w:val="32"/>
        </w:rPr>
      </w:pPr>
    </w:p>
    <w:p w:rsidR="00082265" w:rsidRDefault="00082265" w:rsidP="00667483">
      <w:pPr>
        <w:spacing w:line="540" w:lineRule="auto"/>
        <w:rPr>
          <w:rFonts w:ascii="仿宋_GB2312" w:eastAsia="仿宋_GB2312"/>
          <w:sz w:val="36"/>
          <w:szCs w:val="32"/>
        </w:rPr>
      </w:pPr>
    </w:p>
    <w:p w:rsidR="00082265" w:rsidRDefault="00082265" w:rsidP="00082265">
      <w:pPr>
        <w:ind w:firstLineChars="200" w:firstLine="643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/>
          <w:b/>
          <w:sz w:val="32"/>
          <w:szCs w:val="32"/>
        </w:rPr>
        <w:lastRenderedPageBreak/>
        <w:t>6</w:t>
      </w:r>
      <w:r>
        <w:rPr>
          <w:rFonts w:ascii="仿宋_GB2312" w:eastAsia="仿宋_GB2312"/>
          <w:b/>
          <w:sz w:val="32"/>
          <w:szCs w:val="32"/>
        </w:rPr>
        <w:t>、</w:t>
      </w:r>
      <w:r>
        <w:rPr>
          <w:rFonts w:ascii="仿宋_GB2312" w:eastAsia="仿宋_GB2312" w:hint="eastAsia"/>
          <w:b/>
          <w:sz w:val="32"/>
          <w:szCs w:val="32"/>
        </w:rPr>
        <w:t>图则-</w:t>
      </w:r>
      <w:r>
        <w:rPr>
          <w:rFonts w:ascii="仿宋_GB2312" w:eastAsia="仿宋_GB2312"/>
          <w:b/>
          <w:sz w:val="32"/>
          <w:szCs w:val="32"/>
        </w:rPr>
        <w:t>1</w:t>
      </w:r>
    </w:p>
    <w:p w:rsidR="00082265" w:rsidRDefault="00082265" w:rsidP="00082265">
      <w:pPr>
        <w:spacing w:line="540" w:lineRule="auto"/>
        <w:jc w:val="center"/>
        <w:rPr>
          <w:rFonts w:ascii="仿宋_GB2312" w:eastAsia="仿宋_GB2312"/>
          <w:b/>
          <w:sz w:val="32"/>
          <w:szCs w:val="32"/>
        </w:rPr>
      </w:pPr>
      <w:r w:rsidRPr="00082265">
        <w:rPr>
          <w:rFonts w:ascii="仿宋_GB2312" w:eastAsia="仿宋_GB2312"/>
          <w:noProof/>
          <w:sz w:val="36"/>
          <w:szCs w:val="32"/>
        </w:rPr>
        <w:drawing>
          <wp:inline distT="0" distB="0" distL="0" distR="0" wp14:anchorId="0B4CDB95" wp14:editId="1E90ACA3">
            <wp:extent cx="5929679" cy="4190400"/>
            <wp:effectExtent l="0" t="0" r="0" b="635"/>
            <wp:docPr id="6" name="图片 6" descr="C:\Users\GJ\Desktop\27.基本单元图则1-总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J\Desktop\27.基本单元图则1-总图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79" cy="419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265" w:rsidRDefault="00082265" w:rsidP="00082265">
      <w:pPr>
        <w:ind w:firstLineChars="200" w:firstLine="643"/>
        <w:rPr>
          <w:rFonts w:ascii="仿宋_GB2312" w:eastAsia="仿宋_GB2312"/>
          <w:b/>
          <w:sz w:val="32"/>
          <w:szCs w:val="32"/>
        </w:rPr>
      </w:pPr>
    </w:p>
    <w:p w:rsidR="00082265" w:rsidRPr="00667483" w:rsidRDefault="00082265" w:rsidP="00082265">
      <w:pPr>
        <w:ind w:firstLineChars="200" w:firstLine="643"/>
        <w:rPr>
          <w:rFonts w:ascii="仿宋_GB2312" w:eastAsia="仿宋_GB2312"/>
          <w:b/>
          <w:sz w:val="32"/>
          <w:szCs w:val="32"/>
        </w:rPr>
      </w:pPr>
    </w:p>
    <w:p w:rsidR="00082265" w:rsidRPr="00667483" w:rsidRDefault="00082265" w:rsidP="00082265">
      <w:pPr>
        <w:spacing w:line="540" w:lineRule="auto"/>
        <w:rPr>
          <w:rFonts w:ascii="仿宋_GB2312" w:eastAsia="仿宋_GB2312"/>
          <w:sz w:val="36"/>
          <w:szCs w:val="32"/>
        </w:rPr>
      </w:pPr>
    </w:p>
    <w:p w:rsidR="00082265" w:rsidRPr="00667483" w:rsidRDefault="00082265" w:rsidP="00082265">
      <w:pPr>
        <w:spacing w:line="540" w:lineRule="auto"/>
        <w:rPr>
          <w:rFonts w:ascii="仿宋_GB2312" w:eastAsia="仿宋_GB2312"/>
          <w:sz w:val="36"/>
          <w:szCs w:val="32"/>
        </w:rPr>
      </w:pPr>
    </w:p>
    <w:p w:rsidR="00082265" w:rsidRDefault="00082265" w:rsidP="00667483">
      <w:pPr>
        <w:spacing w:line="540" w:lineRule="auto"/>
        <w:rPr>
          <w:rFonts w:ascii="仿宋_GB2312" w:eastAsia="仿宋_GB2312"/>
          <w:sz w:val="36"/>
          <w:szCs w:val="32"/>
        </w:rPr>
      </w:pPr>
    </w:p>
    <w:p w:rsidR="00082265" w:rsidRDefault="00082265" w:rsidP="00667483">
      <w:pPr>
        <w:spacing w:line="540" w:lineRule="auto"/>
        <w:rPr>
          <w:rFonts w:ascii="仿宋_GB2312" w:eastAsia="仿宋_GB2312"/>
          <w:sz w:val="36"/>
          <w:szCs w:val="32"/>
        </w:rPr>
      </w:pPr>
    </w:p>
    <w:p w:rsidR="00082265" w:rsidRDefault="00082265" w:rsidP="00667483">
      <w:pPr>
        <w:spacing w:line="540" w:lineRule="auto"/>
        <w:rPr>
          <w:rFonts w:ascii="仿宋_GB2312" w:eastAsia="仿宋_GB2312"/>
          <w:sz w:val="36"/>
          <w:szCs w:val="32"/>
        </w:rPr>
      </w:pPr>
    </w:p>
    <w:p w:rsidR="00082265" w:rsidRDefault="00082265" w:rsidP="00667483">
      <w:pPr>
        <w:spacing w:line="540" w:lineRule="auto"/>
        <w:rPr>
          <w:rFonts w:ascii="仿宋_GB2312" w:eastAsia="仿宋_GB2312"/>
          <w:sz w:val="36"/>
          <w:szCs w:val="32"/>
        </w:rPr>
      </w:pPr>
    </w:p>
    <w:p w:rsidR="00082265" w:rsidRDefault="00082265" w:rsidP="00667483">
      <w:pPr>
        <w:spacing w:line="540" w:lineRule="auto"/>
        <w:rPr>
          <w:rFonts w:ascii="仿宋_GB2312" w:eastAsia="仿宋_GB2312"/>
          <w:sz w:val="36"/>
          <w:szCs w:val="32"/>
        </w:rPr>
      </w:pPr>
    </w:p>
    <w:p w:rsidR="00082265" w:rsidRPr="00667483" w:rsidRDefault="00082265" w:rsidP="00082265">
      <w:pPr>
        <w:ind w:firstLineChars="200" w:firstLine="643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/>
          <w:b/>
          <w:sz w:val="32"/>
          <w:szCs w:val="32"/>
        </w:rPr>
        <w:lastRenderedPageBreak/>
        <w:t>7</w:t>
      </w:r>
      <w:r>
        <w:rPr>
          <w:rFonts w:ascii="仿宋_GB2312" w:eastAsia="仿宋_GB2312"/>
          <w:b/>
          <w:sz w:val="32"/>
          <w:szCs w:val="32"/>
        </w:rPr>
        <w:t>、</w:t>
      </w:r>
      <w:r>
        <w:rPr>
          <w:rFonts w:ascii="仿宋_GB2312" w:eastAsia="仿宋_GB2312" w:hint="eastAsia"/>
          <w:b/>
          <w:sz w:val="32"/>
          <w:szCs w:val="32"/>
        </w:rPr>
        <w:t>图则-</w:t>
      </w:r>
      <w:r>
        <w:rPr>
          <w:rFonts w:ascii="仿宋_GB2312" w:eastAsia="仿宋_GB2312"/>
          <w:b/>
          <w:sz w:val="32"/>
          <w:szCs w:val="32"/>
        </w:rPr>
        <w:t>2</w:t>
      </w:r>
    </w:p>
    <w:p w:rsidR="00082265" w:rsidRPr="00667483" w:rsidRDefault="00082265" w:rsidP="00082265">
      <w:pPr>
        <w:spacing w:line="540" w:lineRule="auto"/>
        <w:rPr>
          <w:rFonts w:ascii="仿宋_GB2312" w:eastAsia="仿宋_GB2312"/>
          <w:sz w:val="36"/>
          <w:szCs w:val="32"/>
        </w:rPr>
      </w:pPr>
      <w:r w:rsidRPr="00082265">
        <w:rPr>
          <w:rFonts w:ascii="仿宋_GB2312" w:eastAsia="仿宋_GB2312"/>
          <w:noProof/>
          <w:sz w:val="36"/>
          <w:szCs w:val="32"/>
        </w:rPr>
        <w:drawing>
          <wp:inline distT="0" distB="0" distL="0" distR="0" wp14:anchorId="58E58C6D" wp14:editId="79490930">
            <wp:extent cx="5934774" cy="4194000"/>
            <wp:effectExtent l="0" t="0" r="8890" b="0"/>
            <wp:docPr id="4" name="图片 4" descr="C:\Users\GJ\Desktop\28.基本单元图则2-五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J\Desktop\28.基本单元图则2-五线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74" cy="41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82265" w:rsidRPr="00667483" w:rsidRDefault="00082265" w:rsidP="00082265">
      <w:pPr>
        <w:spacing w:line="540" w:lineRule="auto"/>
        <w:rPr>
          <w:rFonts w:ascii="仿宋_GB2312" w:eastAsia="仿宋_GB2312"/>
          <w:sz w:val="36"/>
          <w:szCs w:val="32"/>
        </w:rPr>
      </w:pPr>
    </w:p>
    <w:p w:rsidR="00082265" w:rsidRDefault="00082265" w:rsidP="00667483">
      <w:pPr>
        <w:spacing w:line="540" w:lineRule="auto"/>
        <w:rPr>
          <w:rFonts w:ascii="仿宋_GB2312" w:eastAsia="仿宋_GB2312"/>
          <w:b/>
          <w:sz w:val="36"/>
          <w:szCs w:val="32"/>
        </w:rPr>
      </w:pPr>
    </w:p>
    <w:p w:rsidR="00082265" w:rsidRPr="00082265" w:rsidRDefault="00082265" w:rsidP="00667483">
      <w:pPr>
        <w:spacing w:line="540" w:lineRule="auto"/>
        <w:rPr>
          <w:rFonts w:ascii="仿宋_GB2312" w:eastAsia="仿宋_GB2312" w:hint="eastAsia"/>
          <w:b/>
          <w:sz w:val="36"/>
          <w:szCs w:val="32"/>
        </w:rPr>
      </w:pPr>
    </w:p>
    <w:sectPr w:rsidR="00082265" w:rsidRPr="00082265" w:rsidSect="00667483">
      <w:footerReference w:type="even" r:id="rId16"/>
      <w:footerReference w:type="default" r:id="rId17"/>
      <w:pgSz w:w="11906" w:h="16838"/>
      <w:pgMar w:top="1440" w:right="1797" w:bottom="1440" w:left="1797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1168" w:rsidRDefault="00F31168">
      <w:r>
        <w:separator/>
      </w:r>
    </w:p>
  </w:endnote>
  <w:endnote w:type="continuationSeparator" w:id="0">
    <w:p w:rsidR="00F31168" w:rsidRDefault="00F311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C1C" w:rsidRDefault="00DB77B1">
    <w:pPr>
      <w:pStyle w:val="a6"/>
      <w:framePr w:wrap="around" w:vAnchor="text" w:hAnchor="margin" w:xAlign="outside" w:y="1"/>
      <w:ind w:firstLine="280"/>
      <w:rPr>
        <w:rStyle w:val="aa"/>
        <w:rFonts w:ascii="宋体" w:hAnsi="宋体"/>
        <w:sz w:val="28"/>
        <w:szCs w:val="28"/>
      </w:rPr>
    </w:pPr>
    <w:r>
      <w:rPr>
        <w:rStyle w:val="aa"/>
        <w:rFonts w:ascii="宋体" w:hAnsi="宋体"/>
        <w:sz w:val="28"/>
        <w:szCs w:val="28"/>
      </w:rPr>
      <w:fldChar w:fldCharType="begin"/>
    </w:r>
    <w:r>
      <w:rPr>
        <w:rStyle w:val="aa"/>
        <w:rFonts w:ascii="宋体" w:hAnsi="宋体"/>
        <w:sz w:val="28"/>
        <w:szCs w:val="28"/>
      </w:rPr>
      <w:instrText xml:space="preserve">PAGE  </w:instrText>
    </w:r>
    <w:r>
      <w:rPr>
        <w:rStyle w:val="aa"/>
        <w:rFonts w:ascii="宋体" w:hAnsi="宋体"/>
        <w:sz w:val="28"/>
        <w:szCs w:val="28"/>
      </w:rPr>
      <w:fldChar w:fldCharType="separate"/>
    </w:r>
    <w:r w:rsidR="00082265">
      <w:rPr>
        <w:rStyle w:val="aa"/>
        <w:rFonts w:ascii="宋体" w:hAnsi="宋体"/>
        <w:noProof/>
        <w:sz w:val="28"/>
        <w:szCs w:val="28"/>
      </w:rPr>
      <w:t>- 4 -</w:t>
    </w:r>
    <w:r>
      <w:rPr>
        <w:rStyle w:val="aa"/>
        <w:rFonts w:ascii="宋体" w:hAnsi="宋体"/>
        <w:sz w:val="28"/>
        <w:szCs w:val="28"/>
      </w:rPr>
      <w:fldChar w:fldCharType="end"/>
    </w:r>
  </w:p>
  <w:p w:rsidR="00C23C1C" w:rsidRDefault="00C23C1C">
    <w:pPr>
      <w:pStyle w:val="a6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C1C" w:rsidRDefault="00DB77B1">
    <w:pPr>
      <w:pStyle w:val="a6"/>
      <w:framePr w:w="1099" w:wrap="around" w:vAnchor="text" w:hAnchor="page" w:x="8998" w:y="-2"/>
      <w:jc w:val="both"/>
      <w:rPr>
        <w:rStyle w:val="aa"/>
        <w:rFonts w:ascii="宋体" w:hAnsi="宋体"/>
        <w:sz w:val="28"/>
        <w:szCs w:val="28"/>
      </w:rPr>
    </w:pPr>
    <w:r>
      <w:rPr>
        <w:rStyle w:val="aa"/>
        <w:rFonts w:ascii="宋体" w:hAnsi="宋体" w:hint="eastAsia"/>
        <w:sz w:val="28"/>
        <w:szCs w:val="28"/>
      </w:rPr>
      <w:fldChar w:fldCharType="begin"/>
    </w:r>
    <w:r>
      <w:rPr>
        <w:rStyle w:val="aa"/>
        <w:rFonts w:ascii="宋体" w:hAnsi="宋体" w:hint="eastAsia"/>
        <w:sz w:val="28"/>
        <w:szCs w:val="28"/>
      </w:rPr>
      <w:instrText xml:space="preserve">PAGE  </w:instrText>
    </w:r>
    <w:r>
      <w:rPr>
        <w:rStyle w:val="aa"/>
        <w:rFonts w:ascii="宋体" w:hAnsi="宋体" w:hint="eastAsia"/>
        <w:sz w:val="28"/>
        <w:szCs w:val="28"/>
      </w:rPr>
      <w:fldChar w:fldCharType="separate"/>
    </w:r>
    <w:r w:rsidR="00082265">
      <w:rPr>
        <w:rStyle w:val="aa"/>
        <w:rFonts w:ascii="宋体" w:hAnsi="宋体"/>
        <w:noProof/>
        <w:sz w:val="28"/>
        <w:szCs w:val="28"/>
      </w:rPr>
      <w:t>- 3 -</w:t>
    </w:r>
    <w:r>
      <w:rPr>
        <w:rStyle w:val="aa"/>
        <w:rFonts w:ascii="宋体" w:hAnsi="宋体" w:hint="eastAsia"/>
        <w:sz w:val="28"/>
        <w:szCs w:val="28"/>
      </w:rPr>
      <w:fldChar w:fldCharType="end"/>
    </w:r>
    <w:r>
      <w:rPr>
        <w:rStyle w:val="aa"/>
        <w:rFonts w:ascii="宋体" w:hAnsi="宋体" w:hint="eastAsia"/>
        <w:sz w:val="28"/>
        <w:szCs w:val="28"/>
      </w:rPr>
      <w:t xml:space="preserve">       </w:t>
    </w:r>
  </w:p>
  <w:p w:rsidR="00C23C1C" w:rsidRDefault="00C23C1C">
    <w:pPr>
      <w:pStyle w:val="a6"/>
      <w:ind w:right="360" w:firstLine="360"/>
      <w:rPr>
        <w:rFonts w:ascii="仿宋_GB2312" w:eastAsia="仿宋_GB2312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1168" w:rsidRDefault="00F31168">
      <w:r>
        <w:separator/>
      </w:r>
    </w:p>
  </w:footnote>
  <w:footnote w:type="continuationSeparator" w:id="0">
    <w:p w:rsidR="00F31168" w:rsidRDefault="00F311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B4E7B"/>
    <w:multiLevelType w:val="multilevel"/>
    <w:tmpl w:val="6D5641F4"/>
    <w:lvl w:ilvl="0">
      <w:start w:val="1"/>
      <w:numFmt w:val="decimal"/>
      <w:lvlText w:val="%1.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328A24CA"/>
    <w:multiLevelType w:val="multilevel"/>
    <w:tmpl w:val="328A24CA"/>
    <w:lvl w:ilvl="0">
      <w:start w:val="1"/>
      <w:numFmt w:val="chineseCountingThousand"/>
      <w:lvlText w:val="(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BE67BF1"/>
    <w:multiLevelType w:val="hybridMultilevel"/>
    <w:tmpl w:val="454C0A26"/>
    <w:lvl w:ilvl="0" w:tplc="0409000F">
      <w:start w:val="1"/>
      <w:numFmt w:val="decimal"/>
      <w:lvlText w:val="%1."/>
      <w:lvlJc w:val="left"/>
      <w:pPr>
        <w:ind w:left="1460" w:hanging="420"/>
      </w:pPr>
    </w:lvl>
    <w:lvl w:ilvl="1" w:tplc="04090019" w:tentative="1">
      <w:start w:val="1"/>
      <w:numFmt w:val="lowerLetter"/>
      <w:lvlText w:val="%2)"/>
      <w:lvlJc w:val="left"/>
      <w:pPr>
        <w:ind w:left="1880" w:hanging="420"/>
      </w:pPr>
    </w:lvl>
    <w:lvl w:ilvl="2" w:tplc="0409001B" w:tentative="1">
      <w:start w:val="1"/>
      <w:numFmt w:val="lowerRoman"/>
      <w:lvlText w:val="%3."/>
      <w:lvlJc w:val="right"/>
      <w:pPr>
        <w:ind w:left="2300" w:hanging="420"/>
      </w:pPr>
    </w:lvl>
    <w:lvl w:ilvl="3" w:tplc="0409000F" w:tentative="1">
      <w:start w:val="1"/>
      <w:numFmt w:val="decimal"/>
      <w:lvlText w:val="%4."/>
      <w:lvlJc w:val="left"/>
      <w:pPr>
        <w:ind w:left="2720" w:hanging="420"/>
      </w:pPr>
    </w:lvl>
    <w:lvl w:ilvl="4" w:tplc="04090019" w:tentative="1">
      <w:start w:val="1"/>
      <w:numFmt w:val="lowerLetter"/>
      <w:lvlText w:val="%5)"/>
      <w:lvlJc w:val="left"/>
      <w:pPr>
        <w:ind w:left="3140" w:hanging="420"/>
      </w:pPr>
    </w:lvl>
    <w:lvl w:ilvl="5" w:tplc="0409001B" w:tentative="1">
      <w:start w:val="1"/>
      <w:numFmt w:val="lowerRoman"/>
      <w:lvlText w:val="%6."/>
      <w:lvlJc w:val="right"/>
      <w:pPr>
        <w:ind w:left="3560" w:hanging="420"/>
      </w:pPr>
    </w:lvl>
    <w:lvl w:ilvl="6" w:tplc="0409000F" w:tentative="1">
      <w:start w:val="1"/>
      <w:numFmt w:val="decimal"/>
      <w:lvlText w:val="%7."/>
      <w:lvlJc w:val="left"/>
      <w:pPr>
        <w:ind w:left="3980" w:hanging="420"/>
      </w:pPr>
    </w:lvl>
    <w:lvl w:ilvl="7" w:tplc="04090019" w:tentative="1">
      <w:start w:val="1"/>
      <w:numFmt w:val="lowerLetter"/>
      <w:lvlText w:val="%8)"/>
      <w:lvlJc w:val="left"/>
      <w:pPr>
        <w:ind w:left="4400" w:hanging="420"/>
      </w:pPr>
    </w:lvl>
    <w:lvl w:ilvl="8" w:tplc="0409001B" w:tentative="1">
      <w:start w:val="1"/>
      <w:numFmt w:val="lowerRoman"/>
      <w:lvlText w:val="%9."/>
      <w:lvlJc w:val="right"/>
      <w:pPr>
        <w:ind w:left="482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E3F"/>
    <w:rsid w:val="0003075A"/>
    <w:rsid w:val="00073B6C"/>
    <w:rsid w:val="00082265"/>
    <w:rsid w:val="000C0C8A"/>
    <w:rsid w:val="00136BA3"/>
    <w:rsid w:val="00145290"/>
    <w:rsid w:val="00166C6E"/>
    <w:rsid w:val="00177DC8"/>
    <w:rsid w:val="00197E90"/>
    <w:rsid w:val="002329EF"/>
    <w:rsid w:val="0029627B"/>
    <w:rsid w:val="002A7811"/>
    <w:rsid w:val="002B2474"/>
    <w:rsid w:val="003266A9"/>
    <w:rsid w:val="00377466"/>
    <w:rsid w:val="003D32E4"/>
    <w:rsid w:val="0044715A"/>
    <w:rsid w:val="004862EA"/>
    <w:rsid w:val="0049353C"/>
    <w:rsid w:val="004E79B3"/>
    <w:rsid w:val="00583C5D"/>
    <w:rsid w:val="005D470B"/>
    <w:rsid w:val="00605426"/>
    <w:rsid w:val="00626E3B"/>
    <w:rsid w:val="006404DB"/>
    <w:rsid w:val="0064537D"/>
    <w:rsid w:val="00662CE2"/>
    <w:rsid w:val="00667483"/>
    <w:rsid w:val="006B1EFC"/>
    <w:rsid w:val="006B2B89"/>
    <w:rsid w:val="006E5DCD"/>
    <w:rsid w:val="00752DD6"/>
    <w:rsid w:val="00771A40"/>
    <w:rsid w:val="00773384"/>
    <w:rsid w:val="0078012D"/>
    <w:rsid w:val="00787316"/>
    <w:rsid w:val="007D3B58"/>
    <w:rsid w:val="007E7805"/>
    <w:rsid w:val="0080357E"/>
    <w:rsid w:val="00821368"/>
    <w:rsid w:val="008551EC"/>
    <w:rsid w:val="00884FF3"/>
    <w:rsid w:val="00952DE1"/>
    <w:rsid w:val="00964AD6"/>
    <w:rsid w:val="00973A2E"/>
    <w:rsid w:val="009F3FB4"/>
    <w:rsid w:val="00AC561B"/>
    <w:rsid w:val="00AF7912"/>
    <w:rsid w:val="00B927E5"/>
    <w:rsid w:val="00BA5242"/>
    <w:rsid w:val="00BB6FF7"/>
    <w:rsid w:val="00BF7A60"/>
    <w:rsid w:val="00C23C1C"/>
    <w:rsid w:val="00CB0717"/>
    <w:rsid w:val="00CD7E3F"/>
    <w:rsid w:val="00D5283A"/>
    <w:rsid w:val="00D57799"/>
    <w:rsid w:val="00D86481"/>
    <w:rsid w:val="00DB77B1"/>
    <w:rsid w:val="00DC176A"/>
    <w:rsid w:val="00E13ECA"/>
    <w:rsid w:val="00E314CD"/>
    <w:rsid w:val="00E429E2"/>
    <w:rsid w:val="00E84063"/>
    <w:rsid w:val="00E85898"/>
    <w:rsid w:val="00EE6185"/>
    <w:rsid w:val="00F31168"/>
    <w:rsid w:val="00F76260"/>
    <w:rsid w:val="00F76B17"/>
    <w:rsid w:val="00F8012B"/>
    <w:rsid w:val="00FD5961"/>
    <w:rsid w:val="46131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46E09B6"/>
  <w15:docId w15:val="{2906A91E-270A-417B-887C-A3696DC07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7483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pPr>
      <w:ind w:left="100"/>
    </w:pPr>
  </w:style>
  <w:style w:type="paragraph" w:styleId="a4">
    <w:name w:val="Balloon Text"/>
    <w:basedOn w:val="a"/>
    <w:link w:val="a5"/>
    <w:rPr>
      <w:sz w:val="18"/>
      <w:szCs w:val="18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link w:val="a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a">
    <w:name w:val="page number"/>
    <w:basedOn w:val="a0"/>
  </w:style>
  <w:style w:type="character" w:customStyle="1" w:styleId="a9">
    <w:name w:val="普通(网站) 字符"/>
    <w:link w:val="a8"/>
    <w:rPr>
      <w:rFonts w:ascii="宋体" w:eastAsia="宋体" w:hAnsi="宋体" w:cs="宋体"/>
      <w:sz w:val="24"/>
      <w:szCs w:val="24"/>
      <w:lang w:val="en-US" w:eastAsia="zh-CN" w:bidi="ar-SA"/>
    </w:rPr>
  </w:style>
  <w:style w:type="character" w:customStyle="1" w:styleId="a5">
    <w:name w:val="批注框文本 字符"/>
    <w:basedOn w:val="a0"/>
    <w:link w:val="a4"/>
    <w:rPr>
      <w:kern w:val="2"/>
      <w:sz w:val="18"/>
      <w:szCs w:val="18"/>
    </w:rPr>
  </w:style>
  <w:style w:type="paragraph" w:styleId="ab">
    <w:name w:val="List Paragraph"/>
    <w:basedOn w:val="a"/>
    <w:uiPriority w:val="34"/>
    <w:qFormat/>
    <w:rsid w:val="006B2B89"/>
    <w:pPr>
      <w:widowControl/>
      <w:ind w:firstLineChars="200" w:firstLine="420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C36FD2B-2F17-48CE-8665-1F0C27922D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9</Pages>
  <Words>132</Words>
  <Characters>756</Characters>
  <Application>Microsoft Office Word</Application>
  <DocSecurity>0</DocSecurity>
  <Lines>6</Lines>
  <Paragraphs>1</Paragraphs>
  <ScaleCrop>false</ScaleCrop>
  <Company>Microsoft</Company>
  <LinksUpToDate>false</LinksUpToDate>
  <CharactersWithSpaces>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融规 [2012] 253号                  签发人：郑卫东</dc:title>
  <dc:subject/>
  <dc:creator>User</dc:creator>
  <cp:keywords/>
  <dc:description/>
  <cp:lastModifiedBy>GJ</cp:lastModifiedBy>
  <cp:revision>5</cp:revision>
  <cp:lastPrinted>2018-11-14T01:23:00Z</cp:lastPrinted>
  <dcterms:created xsi:type="dcterms:W3CDTF">2022-09-13T13:08:00Z</dcterms:created>
  <dcterms:modified xsi:type="dcterms:W3CDTF">2022-09-14T09:43:00Z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