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665A6">
      <w:pPr>
        <w:pStyle w:val="13"/>
        <w:widowControl/>
        <w:shd w:val="clear" w:color="auto" w:fill="FFFFFF"/>
        <w:spacing w:beforeAutospacing="0" w:after="135" w:afterAutospacing="0" w:line="555" w:lineRule="atLeast"/>
        <w:jc w:val="center"/>
        <w:rPr>
          <w:rFonts w:ascii="黑体" w:hAnsi="黑体" w:eastAsia="黑体" w:cs="微软雅黑"/>
          <w:bCs/>
          <w:color w:val="auto"/>
          <w:sz w:val="36"/>
          <w:szCs w:val="36"/>
          <w:shd w:val="clear" w:color="auto" w:fill="FFFFFF"/>
        </w:rPr>
      </w:pPr>
      <w:r>
        <w:rPr>
          <w:rFonts w:hint="eastAsia" w:ascii="黑体" w:hAnsi="黑体" w:eastAsia="黑体" w:cs="微软雅黑"/>
          <w:bCs/>
          <w:color w:val="auto"/>
          <w:sz w:val="36"/>
          <w:szCs w:val="36"/>
          <w:shd w:val="clear" w:color="auto" w:fill="FFFFFF"/>
        </w:rPr>
        <w:t>福清市中心城区公厕布点专项规划（2020-2035）的主</w:t>
      </w:r>
      <w:r>
        <w:rPr>
          <w:rFonts w:ascii="黑体" w:hAnsi="黑体" w:eastAsia="黑体" w:cs="微软雅黑"/>
          <w:bCs/>
          <w:color w:val="auto"/>
          <w:sz w:val="36"/>
          <w:szCs w:val="36"/>
          <w:shd w:val="clear" w:color="auto" w:fill="FFFFFF"/>
        </w:rPr>
        <w:t>要内容及图纸</w:t>
      </w:r>
      <w:bookmarkStart w:id="0" w:name="_GoBack"/>
      <w:bookmarkEnd w:id="0"/>
    </w:p>
    <w:p w14:paraId="52A09BF4">
      <w:pPr>
        <w:pStyle w:val="13"/>
        <w:widowControl/>
        <w:shd w:val="clear" w:color="auto" w:fill="FFFFFF"/>
        <w:spacing w:beforeAutospacing="0" w:after="135" w:afterAutospacing="0" w:line="555" w:lineRule="atLeast"/>
        <w:jc w:val="center"/>
        <w:rPr>
          <w:rFonts w:hint="eastAsia" w:ascii="黑体" w:hAnsi="黑体" w:eastAsia="黑体" w:cs="宋体"/>
          <w:color w:val="auto"/>
          <w:szCs w:val="24"/>
        </w:rPr>
      </w:pPr>
    </w:p>
    <w:p w14:paraId="7522B478">
      <w:pPr>
        <w:pStyle w:val="13"/>
        <w:widowControl/>
        <w:shd w:val="clear" w:color="auto" w:fill="FFFFFF"/>
        <w:spacing w:beforeAutospacing="0" w:afterAutospacing="0" w:line="525" w:lineRule="atLeast"/>
        <w:ind w:firstLine="555"/>
        <w:jc w:val="both"/>
        <w:rPr>
          <w:rFonts w:ascii="黑体" w:hAnsi="黑体" w:eastAsia="黑体" w:cs="宋体"/>
          <w:color w:val="auto"/>
          <w:sz w:val="28"/>
          <w:szCs w:val="28"/>
        </w:rPr>
      </w:pPr>
      <w:r>
        <w:rPr>
          <w:rFonts w:ascii="黑体" w:hAnsi="黑体" w:eastAsia="黑体" w:cs="仿宋_GB2312"/>
          <w:bCs/>
          <w:color w:val="auto"/>
          <w:sz w:val="28"/>
          <w:szCs w:val="28"/>
          <w:shd w:val="clear" w:color="auto" w:fill="FFFFFF"/>
        </w:rPr>
        <w:t>一、规划范围</w:t>
      </w:r>
    </w:p>
    <w:p w14:paraId="294C1857">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本规划范围为福清市中心城区，以玉屏、龙山、龙江、音西、宏路、石竹、阳下等7个街道办事处行政管辖范围为基础，向东增加海口镇的后路村、梧屿村、东岐村、东峤村、李厝村等5个行政村，中心城区规划范围面积约260平方公里。</w:t>
      </w:r>
    </w:p>
    <w:p w14:paraId="1DFA2AA7">
      <w:pPr>
        <w:pStyle w:val="13"/>
        <w:widowControl/>
        <w:shd w:val="clear" w:color="auto" w:fill="FFFFFF"/>
        <w:spacing w:beforeAutospacing="0" w:afterAutospacing="0" w:line="525" w:lineRule="atLeast"/>
        <w:ind w:firstLine="555"/>
        <w:jc w:val="both"/>
        <w:rPr>
          <w:rFonts w:ascii="黑体" w:hAnsi="黑体" w:eastAsia="黑体" w:cs="仿宋_GB2312"/>
          <w:bCs/>
          <w:color w:val="auto"/>
          <w:sz w:val="28"/>
          <w:szCs w:val="28"/>
          <w:shd w:val="clear" w:color="auto" w:fill="FFFFFF"/>
        </w:rPr>
      </w:pPr>
      <w:r>
        <w:rPr>
          <w:rFonts w:hint="eastAsia" w:ascii="黑体" w:hAnsi="黑体" w:eastAsia="黑体" w:cs="仿宋_GB2312"/>
          <w:bCs/>
          <w:color w:val="auto"/>
          <w:sz w:val="28"/>
          <w:szCs w:val="28"/>
          <w:shd w:val="clear" w:color="auto" w:fill="FFFFFF"/>
        </w:rPr>
        <w:t>二、</w:t>
      </w:r>
      <w:r>
        <w:rPr>
          <w:rFonts w:ascii="黑体" w:hAnsi="黑体" w:eastAsia="黑体" w:cs="仿宋_GB2312"/>
          <w:bCs/>
          <w:color w:val="auto"/>
          <w:sz w:val="28"/>
          <w:szCs w:val="28"/>
          <w:shd w:val="clear" w:color="auto" w:fill="FFFFFF"/>
        </w:rPr>
        <w:t>规划目的</w:t>
      </w:r>
    </w:p>
    <w:p w14:paraId="1D14B0B1">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为全面提高福清市中心城区公厕设计、建设和服务水平，完善公厕布局、淘汰卫生情况差、设施落后的旱厕、简易公厕，提高单位厕所使用率，同步响应福州市开展“厕所革命”行动。根据《城市公共厕所设计标准》（CJJ14-2016）、《城市公厕管理办法》（建设部令第9 号）精神，结合《福清市城市总体规划（2017-2035）》、《福清市中心城区环境卫生专项规划（2019-2035）》、各片区控制性详细规划及福清市实际情况，制定本次规划。</w:t>
      </w:r>
    </w:p>
    <w:p w14:paraId="595D068D">
      <w:pPr>
        <w:pStyle w:val="13"/>
        <w:widowControl/>
        <w:shd w:val="clear" w:color="auto" w:fill="FFFFFF"/>
        <w:spacing w:beforeAutospacing="0" w:afterAutospacing="0" w:line="525" w:lineRule="atLeast"/>
        <w:ind w:firstLine="555"/>
        <w:jc w:val="both"/>
        <w:rPr>
          <w:rFonts w:ascii="黑体" w:hAnsi="黑体" w:eastAsia="黑体" w:cs="仿宋_GB2312"/>
          <w:bCs/>
          <w:color w:val="auto"/>
          <w:sz w:val="28"/>
          <w:szCs w:val="28"/>
          <w:shd w:val="clear" w:color="auto" w:fill="FFFFFF"/>
        </w:rPr>
      </w:pPr>
      <w:r>
        <w:rPr>
          <w:rFonts w:hint="eastAsia" w:ascii="黑体" w:hAnsi="黑体" w:eastAsia="黑体" w:cs="仿宋_GB2312"/>
          <w:bCs/>
          <w:color w:val="auto"/>
          <w:sz w:val="28"/>
          <w:szCs w:val="28"/>
          <w:shd w:val="clear" w:color="auto" w:fill="FFFFFF"/>
        </w:rPr>
        <w:t>三</w:t>
      </w:r>
      <w:r>
        <w:rPr>
          <w:rFonts w:ascii="黑体" w:hAnsi="黑体" w:eastAsia="黑体" w:cs="仿宋_GB2312"/>
          <w:bCs/>
          <w:color w:val="auto"/>
          <w:sz w:val="28"/>
          <w:szCs w:val="28"/>
          <w:shd w:val="clear" w:color="auto" w:fill="FFFFFF"/>
        </w:rPr>
        <w:t>、规划期限</w:t>
      </w:r>
    </w:p>
    <w:p w14:paraId="4F4B1A3E">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本专项规划期限为2020~2035年，具体划分为：</w:t>
      </w:r>
    </w:p>
    <w:p w14:paraId="77DE3AFE">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ascii="仿宋" w:hAnsi="仿宋" w:eastAsia="仿宋" w:cs="仿宋"/>
          <w:color w:val="auto"/>
          <w:sz w:val="28"/>
          <w:szCs w:val="28"/>
          <w:shd w:val="clear" w:color="auto" w:fill="FFFFFF"/>
        </w:rPr>
        <w:t>近期：2020～2025年；</w:t>
      </w:r>
    </w:p>
    <w:p w14:paraId="4FE052EF">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ascii="仿宋" w:hAnsi="仿宋" w:eastAsia="仿宋" w:cs="仿宋"/>
          <w:color w:val="auto"/>
          <w:sz w:val="28"/>
          <w:szCs w:val="28"/>
          <w:shd w:val="clear" w:color="auto" w:fill="FFFFFF"/>
        </w:rPr>
        <w:t>远期：2026～2035年；</w:t>
      </w:r>
    </w:p>
    <w:p w14:paraId="0E679030">
      <w:pPr>
        <w:pStyle w:val="13"/>
        <w:widowControl/>
        <w:shd w:val="clear" w:color="auto" w:fill="FFFFFF"/>
        <w:spacing w:beforeAutospacing="0" w:afterAutospacing="0" w:line="525" w:lineRule="atLeast"/>
        <w:ind w:firstLine="555"/>
        <w:jc w:val="both"/>
        <w:rPr>
          <w:rFonts w:ascii="黑体" w:hAnsi="黑体" w:eastAsia="黑体" w:cs="仿宋_GB2312"/>
          <w:bCs/>
          <w:color w:val="auto"/>
          <w:sz w:val="28"/>
          <w:szCs w:val="28"/>
          <w:shd w:val="clear" w:color="auto" w:fill="FFFFFF"/>
        </w:rPr>
      </w:pPr>
      <w:r>
        <w:rPr>
          <w:rFonts w:hint="eastAsia" w:ascii="黑体" w:hAnsi="黑体" w:eastAsia="黑体" w:cs="仿宋_GB2312"/>
          <w:bCs/>
          <w:color w:val="auto"/>
          <w:sz w:val="28"/>
          <w:szCs w:val="28"/>
          <w:shd w:val="clear" w:color="auto" w:fill="FFFFFF"/>
        </w:rPr>
        <w:t>四</w:t>
      </w:r>
      <w:r>
        <w:rPr>
          <w:rFonts w:ascii="黑体" w:hAnsi="黑体" w:eastAsia="黑体" w:cs="仿宋_GB2312"/>
          <w:bCs/>
          <w:color w:val="auto"/>
          <w:sz w:val="28"/>
          <w:szCs w:val="28"/>
          <w:shd w:val="clear" w:color="auto" w:fill="FFFFFF"/>
        </w:rPr>
        <w:t>、规划</w:t>
      </w:r>
      <w:r>
        <w:rPr>
          <w:rFonts w:hint="eastAsia" w:ascii="黑体" w:hAnsi="黑体" w:eastAsia="黑体" w:cs="仿宋_GB2312"/>
          <w:bCs/>
          <w:color w:val="auto"/>
          <w:sz w:val="28"/>
          <w:szCs w:val="28"/>
          <w:shd w:val="clear" w:color="auto" w:fill="FFFFFF"/>
        </w:rPr>
        <w:t>对象</w:t>
      </w:r>
    </w:p>
    <w:p w14:paraId="4BE864C8">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本规划以中心城区环卫和公共场所配套公厕为主要规划对象；同时推进小区公厕及事业单位公厕优先对外开放；对旅游区、交通沿线、乡村公厕以规划指导为主。</w:t>
      </w:r>
    </w:p>
    <w:p w14:paraId="65F15D1B">
      <w:pPr>
        <w:pStyle w:val="13"/>
        <w:widowControl/>
        <w:shd w:val="clear" w:color="auto" w:fill="FFFFFF"/>
        <w:spacing w:beforeAutospacing="0" w:afterAutospacing="0" w:line="525" w:lineRule="atLeast"/>
        <w:ind w:firstLine="555"/>
        <w:jc w:val="both"/>
        <w:rPr>
          <w:rFonts w:ascii="黑体" w:hAnsi="黑体" w:eastAsia="黑体" w:cs="仿宋_GB2312"/>
          <w:bCs/>
          <w:color w:val="auto"/>
          <w:sz w:val="28"/>
          <w:szCs w:val="28"/>
          <w:shd w:val="clear" w:color="auto" w:fill="FFFFFF"/>
        </w:rPr>
      </w:pPr>
      <w:r>
        <w:rPr>
          <w:rFonts w:hint="eastAsia" w:ascii="黑体" w:hAnsi="黑体" w:eastAsia="黑体" w:cs="仿宋_GB2312"/>
          <w:bCs/>
          <w:color w:val="auto"/>
          <w:sz w:val="28"/>
          <w:szCs w:val="28"/>
          <w:shd w:val="clear" w:color="auto" w:fill="FFFFFF"/>
        </w:rPr>
        <w:t>五</w:t>
      </w:r>
      <w:r>
        <w:rPr>
          <w:rFonts w:ascii="黑体" w:hAnsi="黑体" w:eastAsia="黑体" w:cs="仿宋_GB2312"/>
          <w:bCs/>
          <w:color w:val="auto"/>
          <w:sz w:val="28"/>
          <w:szCs w:val="28"/>
          <w:shd w:val="clear" w:color="auto" w:fill="FFFFFF"/>
        </w:rPr>
        <w:t>、</w:t>
      </w:r>
      <w:r>
        <w:rPr>
          <w:rFonts w:hint="eastAsia" w:ascii="黑体" w:hAnsi="黑体" w:eastAsia="黑体" w:cs="仿宋_GB2312"/>
          <w:bCs/>
          <w:color w:val="auto"/>
          <w:sz w:val="28"/>
          <w:szCs w:val="28"/>
          <w:shd w:val="clear" w:color="auto" w:fill="FFFFFF"/>
        </w:rPr>
        <w:t>规划目标</w:t>
      </w:r>
    </w:p>
    <w:p w14:paraId="48096026">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近期目标：提出具有可实施性的福清市中心城区公厕布点近期（2020~2025）规划。主要以解决目前公厕分布不均，部分地区无公厕的问题为主，优先对人流量大的地区进行安排，形成4~5座/平方千米公厕布局。同时，完成对不满足地区类别要求的公厕进行提升改造。城区公厕应不低于一类标准，农村公厕应不低于二类标准。</w:t>
      </w:r>
    </w:p>
    <w:p w14:paraId="24D21E0D">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远期目标：远期布点规划主要考虑规划中用地性质的变化，对各地区未来公厕建设提出指导性规划建议。逐步建立完善的福清市中心城区公共厕所体系，引入“智慧公厕”的理念，实现公厕管理信息化，并推行公厕管理市场化运作，进一步提升福清市中心城区城乡人居环境和广大人民群众的满意度和幸福感。</w:t>
      </w:r>
    </w:p>
    <w:p w14:paraId="2A04CEFB">
      <w:pPr>
        <w:pStyle w:val="13"/>
        <w:widowControl/>
        <w:shd w:val="clear" w:color="auto" w:fill="FFFFFF"/>
        <w:spacing w:beforeAutospacing="0" w:afterAutospacing="0" w:line="525" w:lineRule="atLeast"/>
        <w:ind w:firstLine="555"/>
        <w:jc w:val="both"/>
        <w:rPr>
          <w:rFonts w:ascii="黑体" w:hAnsi="黑体" w:eastAsia="黑体" w:cs="仿宋_GB2312"/>
          <w:bCs/>
          <w:color w:val="auto"/>
          <w:sz w:val="28"/>
          <w:szCs w:val="28"/>
          <w:shd w:val="clear" w:color="auto" w:fill="FFFFFF"/>
        </w:rPr>
      </w:pPr>
      <w:r>
        <w:rPr>
          <w:rFonts w:hint="eastAsia" w:ascii="黑体" w:hAnsi="黑体" w:eastAsia="黑体" w:cs="仿宋_GB2312"/>
          <w:bCs/>
          <w:color w:val="auto"/>
          <w:sz w:val="28"/>
          <w:szCs w:val="28"/>
          <w:shd w:val="clear" w:color="auto" w:fill="FFFFFF"/>
        </w:rPr>
        <w:t>六</w:t>
      </w:r>
      <w:r>
        <w:rPr>
          <w:rFonts w:ascii="黑体" w:hAnsi="黑体" w:eastAsia="黑体" w:cs="仿宋_GB2312"/>
          <w:bCs/>
          <w:color w:val="auto"/>
          <w:sz w:val="28"/>
          <w:szCs w:val="28"/>
          <w:shd w:val="clear" w:color="auto" w:fill="FFFFFF"/>
        </w:rPr>
        <w:t>、公共厕所需求预测</w:t>
      </w:r>
    </w:p>
    <w:p w14:paraId="0EBB9212">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规划根据《福清市城市总体规划（2017-2035）》中心城区用地布局，预测到2025年，中心城区公共厕所数量约在294~370座之间；到2035 年，中心城区公共厕所数量约在344~450座之间。</w:t>
      </w:r>
    </w:p>
    <w:p w14:paraId="47CCFCF9">
      <w:pPr>
        <w:pStyle w:val="13"/>
        <w:widowControl/>
        <w:shd w:val="clear" w:color="auto" w:fill="FFFFFF"/>
        <w:spacing w:beforeAutospacing="0" w:afterAutospacing="0" w:line="525" w:lineRule="atLeast"/>
        <w:ind w:firstLine="555"/>
        <w:jc w:val="both"/>
        <w:rPr>
          <w:rFonts w:ascii="黑体" w:hAnsi="黑体" w:eastAsia="黑体" w:cs="仿宋_GB2312"/>
          <w:bCs/>
          <w:color w:val="auto"/>
          <w:sz w:val="28"/>
          <w:szCs w:val="28"/>
          <w:shd w:val="clear" w:color="auto" w:fill="FFFFFF"/>
        </w:rPr>
      </w:pPr>
      <w:r>
        <w:rPr>
          <w:rFonts w:hint="eastAsia" w:ascii="黑体" w:hAnsi="黑体" w:eastAsia="黑体" w:cs="仿宋_GB2312"/>
          <w:bCs/>
          <w:color w:val="auto"/>
          <w:sz w:val="28"/>
          <w:szCs w:val="28"/>
          <w:shd w:val="clear" w:color="auto" w:fill="FFFFFF"/>
        </w:rPr>
        <w:t>七、各街道公共厕所布点方案</w:t>
      </w:r>
    </w:p>
    <w:p w14:paraId="2EF133FD">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（一）海口镇（中心城区）</w:t>
      </w:r>
    </w:p>
    <w:p w14:paraId="5D4A2F04">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海口镇（中心城区部分）公厕共布局</w:t>
      </w:r>
      <w:r>
        <w:rPr>
          <w:rFonts w:ascii="仿宋" w:hAnsi="仿宋" w:eastAsia="仿宋" w:cs="仿宋"/>
          <w:color w:val="auto"/>
          <w:sz w:val="28"/>
          <w:szCs w:val="28"/>
          <w:shd w:val="clear" w:color="auto" w:fill="FFFFFF"/>
        </w:rPr>
        <w:t>17</w:t>
      </w:r>
      <w:r>
        <w:rPr>
          <w:rFonts w:hint="eastAsia" w:ascii="仿宋" w:hAnsi="仿宋" w:eastAsia="仿宋" w:cs="仿宋"/>
          <w:color w:val="auto"/>
          <w:sz w:val="28"/>
          <w:szCs w:val="28"/>
          <w:shd w:val="clear" w:color="auto" w:fill="FFFFFF"/>
        </w:rPr>
        <w:t>座公厕，其中规划二类公厕</w:t>
      </w:r>
      <w:r>
        <w:rPr>
          <w:rFonts w:ascii="仿宋" w:hAnsi="仿宋" w:eastAsia="仿宋" w:cs="仿宋"/>
          <w:color w:val="auto"/>
          <w:sz w:val="28"/>
          <w:szCs w:val="28"/>
          <w:shd w:val="clear" w:color="auto" w:fill="FFFFFF"/>
        </w:rPr>
        <w:t>3</w:t>
      </w:r>
      <w:r>
        <w:rPr>
          <w:rFonts w:hint="eastAsia" w:ascii="仿宋" w:hAnsi="仿宋" w:eastAsia="仿宋" w:cs="仿宋"/>
          <w:color w:val="auto"/>
          <w:sz w:val="28"/>
          <w:szCs w:val="28"/>
          <w:shd w:val="clear" w:color="auto" w:fill="FFFFFF"/>
        </w:rPr>
        <w:t>座，三类公厕</w:t>
      </w:r>
      <w:r>
        <w:rPr>
          <w:rFonts w:ascii="仿宋" w:hAnsi="仿宋" w:eastAsia="仿宋" w:cs="仿宋"/>
          <w:color w:val="auto"/>
          <w:sz w:val="28"/>
          <w:szCs w:val="28"/>
          <w:shd w:val="clear" w:color="auto" w:fill="FFFFFF"/>
        </w:rPr>
        <w:t>14</w:t>
      </w:r>
      <w:r>
        <w:rPr>
          <w:rFonts w:hint="eastAsia" w:ascii="仿宋" w:hAnsi="仿宋" w:eastAsia="仿宋" w:cs="仿宋"/>
          <w:color w:val="auto"/>
          <w:sz w:val="28"/>
          <w:szCs w:val="28"/>
          <w:shd w:val="clear" w:color="auto" w:fill="FFFFFF"/>
        </w:rPr>
        <w:t>座；其中改建</w:t>
      </w:r>
      <w:r>
        <w:rPr>
          <w:rFonts w:ascii="仿宋" w:hAnsi="仿宋" w:eastAsia="仿宋" w:cs="仿宋"/>
          <w:color w:val="auto"/>
          <w:sz w:val="28"/>
          <w:szCs w:val="28"/>
          <w:shd w:val="clear" w:color="auto" w:fill="FFFFFF"/>
        </w:rPr>
        <w:t>14</w:t>
      </w:r>
      <w:r>
        <w:rPr>
          <w:rFonts w:hint="eastAsia" w:ascii="仿宋" w:hAnsi="仿宋" w:eastAsia="仿宋" w:cs="仿宋"/>
          <w:color w:val="auto"/>
          <w:sz w:val="28"/>
          <w:szCs w:val="28"/>
          <w:shd w:val="clear" w:color="auto" w:fill="FFFFFF"/>
        </w:rPr>
        <w:t>座，近期规划新建</w:t>
      </w:r>
      <w:r>
        <w:rPr>
          <w:rFonts w:ascii="仿宋" w:hAnsi="仿宋" w:eastAsia="仿宋" w:cs="仿宋"/>
          <w:color w:val="auto"/>
          <w:sz w:val="28"/>
          <w:szCs w:val="28"/>
          <w:shd w:val="clear" w:color="auto" w:fill="FFFFFF"/>
        </w:rPr>
        <w:t>2</w:t>
      </w:r>
      <w:r>
        <w:rPr>
          <w:rFonts w:hint="eastAsia" w:ascii="仿宋" w:hAnsi="仿宋" w:eastAsia="仿宋" w:cs="仿宋"/>
          <w:color w:val="auto"/>
          <w:sz w:val="28"/>
          <w:szCs w:val="28"/>
          <w:shd w:val="clear" w:color="auto" w:fill="FFFFFF"/>
        </w:rPr>
        <w:t>座，远期规划新建</w:t>
      </w:r>
      <w:r>
        <w:rPr>
          <w:rFonts w:ascii="仿宋" w:hAnsi="仿宋" w:eastAsia="仿宋" w:cs="仿宋"/>
          <w:color w:val="auto"/>
          <w:sz w:val="28"/>
          <w:szCs w:val="28"/>
          <w:shd w:val="clear" w:color="auto" w:fill="FFFFFF"/>
        </w:rPr>
        <w:t>1</w:t>
      </w:r>
      <w:r>
        <w:rPr>
          <w:rFonts w:hint="eastAsia" w:ascii="仿宋" w:hAnsi="仿宋" w:eastAsia="仿宋" w:cs="仿宋"/>
          <w:color w:val="auto"/>
          <w:sz w:val="28"/>
          <w:szCs w:val="28"/>
          <w:shd w:val="clear" w:color="auto" w:fill="FFFFFF"/>
        </w:rPr>
        <w:t>座。</w:t>
      </w:r>
    </w:p>
    <w:p w14:paraId="0B6A12B0">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（二）龙山街道</w:t>
      </w:r>
    </w:p>
    <w:p w14:paraId="32AE914A">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龙山街道公厕共布局</w:t>
      </w:r>
      <w:r>
        <w:rPr>
          <w:rFonts w:ascii="仿宋" w:hAnsi="仿宋" w:eastAsia="仿宋" w:cs="仿宋"/>
          <w:color w:val="auto"/>
          <w:sz w:val="28"/>
          <w:szCs w:val="28"/>
          <w:shd w:val="clear" w:color="auto" w:fill="FFFFFF"/>
        </w:rPr>
        <w:t>69</w:t>
      </w:r>
      <w:r>
        <w:rPr>
          <w:rFonts w:hint="eastAsia" w:ascii="仿宋" w:hAnsi="仿宋" w:eastAsia="仿宋" w:cs="仿宋"/>
          <w:color w:val="auto"/>
          <w:sz w:val="28"/>
          <w:szCs w:val="28"/>
          <w:shd w:val="clear" w:color="auto" w:fill="FFFFFF"/>
        </w:rPr>
        <w:t>座公厕，其中规划一类公厕</w:t>
      </w:r>
      <w:r>
        <w:rPr>
          <w:rFonts w:ascii="仿宋" w:hAnsi="仿宋" w:eastAsia="仿宋" w:cs="仿宋"/>
          <w:color w:val="auto"/>
          <w:sz w:val="28"/>
          <w:szCs w:val="28"/>
          <w:shd w:val="clear" w:color="auto" w:fill="FFFFFF"/>
        </w:rPr>
        <w:t>6</w:t>
      </w:r>
      <w:r>
        <w:rPr>
          <w:rFonts w:hint="eastAsia" w:ascii="仿宋" w:hAnsi="仿宋" w:eastAsia="仿宋" w:cs="仿宋"/>
          <w:color w:val="auto"/>
          <w:sz w:val="28"/>
          <w:szCs w:val="28"/>
          <w:shd w:val="clear" w:color="auto" w:fill="FFFFFF"/>
        </w:rPr>
        <w:t>座，二类公厕</w:t>
      </w:r>
      <w:r>
        <w:rPr>
          <w:rFonts w:ascii="仿宋" w:hAnsi="仿宋" w:eastAsia="仿宋" w:cs="仿宋"/>
          <w:color w:val="auto"/>
          <w:sz w:val="28"/>
          <w:szCs w:val="28"/>
          <w:shd w:val="clear" w:color="auto" w:fill="FFFFFF"/>
        </w:rPr>
        <w:t>43</w:t>
      </w:r>
      <w:r>
        <w:rPr>
          <w:rFonts w:hint="eastAsia" w:ascii="仿宋" w:hAnsi="仿宋" w:eastAsia="仿宋" w:cs="仿宋"/>
          <w:color w:val="auto"/>
          <w:sz w:val="28"/>
          <w:szCs w:val="28"/>
          <w:shd w:val="clear" w:color="auto" w:fill="FFFFFF"/>
        </w:rPr>
        <w:t>座，三类公厕</w:t>
      </w:r>
      <w:r>
        <w:rPr>
          <w:rFonts w:ascii="仿宋" w:hAnsi="仿宋" w:eastAsia="仿宋" w:cs="仿宋"/>
          <w:color w:val="auto"/>
          <w:sz w:val="28"/>
          <w:szCs w:val="28"/>
          <w:shd w:val="clear" w:color="auto" w:fill="FFFFFF"/>
        </w:rPr>
        <w:t>20</w:t>
      </w:r>
      <w:r>
        <w:rPr>
          <w:rFonts w:hint="eastAsia" w:ascii="仿宋" w:hAnsi="仿宋" w:eastAsia="仿宋" w:cs="仿宋"/>
          <w:color w:val="auto"/>
          <w:sz w:val="28"/>
          <w:szCs w:val="28"/>
          <w:shd w:val="clear" w:color="auto" w:fill="FFFFFF"/>
        </w:rPr>
        <w:t>座；其中保留现状公厕</w:t>
      </w:r>
      <w:r>
        <w:rPr>
          <w:rFonts w:ascii="仿宋" w:hAnsi="仿宋" w:eastAsia="仿宋" w:cs="仿宋"/>
          <w:color w:val="auto"/>
          <w:sz w:val="28"/>
          <w:szCs w:val="28"/>
          <w:shd w:val="clear" w:color="auto" w:fill="FFFFFF"/>
        </w:rPr>
        <w:t>28</w:t>
      </w:r>
      <w:r>
        <w:rPr>
          <w:rFonts w:hint="eastAsia" w:ascii="仿宋" w:hAnsi="仿宋" w:eastAsia="仿宋" w:cs="仿宋"/>
          <w:color w:val="auto"/>
          <w:sz w:val="28"/>
          <w:szCs w:val="28"/>
          <w:shd w:val="clear" w:color="auto" w:fill="FFFFFF"/>
        </w:rPr>
        <w:t>座，改建</w:t>
      </w:r>
      <w:r>
        <w:rPr>
          <w:rFonts w:ascii="仿宋" w:hAnsi="仿宋" w:eastAsia="仿宋" w:cs="仿宋"/>
          <w:color w:val="auto"/>
          <w:sz w:val="28"/>
          <w:szCs w:val="28"/>
          <w:shd w:val="clear" w:color="auto" w:fill="FFFFFF"/>
        </w:rPr>
        <w:t>10</w:t>
      </w:r>
      <w:r>
        <w:rPr>
          <w:rFonts w:hint="eastAsia" w:ascii="仿宋" w:hAnsi="仿宋" w:eastAsia="仿宋" w:cs="仿宋"/>
          <w:color w:val="auto"/>
          <w:sz w:val="28"/>
          <w:szCs w:val="28"/>
          <w:shd w:val="clear" w:color="auto" w:fill="FFFFFF"/>
        </w:rPr>
        <w:t>座，近期规划新建</w:t>
      </w:r>
      <w:r>
        <w:rPr>
          <w:rFonts w:ascii="仿宋" w:hAnsi="仿宋" w:eastAsia="仿宋" w:cs="仿宋"/>
          <w:color w:val="auto"/>
          <w:sz w:val="28"/>
          <w:szCs w:val="28"/>
          <w:shd w:val="clear" w:color="auto" w:fill="FFFFFF"/>
        </w:rPr>
        <w:t>19</w:t>
      </w:r>
      <w:r>
        <w:rPr>
          <w:rFonts w:hint="eastAsia" w:ascii="仿宋" w:hAnsi="仿宋" w:eastAsia="仿宋" w:cs="仿宋"/>
          <w:color w:val="auto"/>
          <w:sz w:val="28"/>
          <w:szCs w:val="28"/>
          <w:shd w:val="clear" w:color="auto" w:fill="FFFFFF"/>
        </w:rPr>
        <w:t>座，远期规划新建</w:t>
      </w:r>
      <w:r>
        <w:rPr>
          <w:rFonts w:ascii="仿宋" w:hAnsi="仿宋" w:eastAsia="仿宋" w:cs="仿宋"/>
          <w:color w:val="auto"/>
          <w:sz w:val="28"/>
          <w:szCs w:val="28"/>
          <w:shd w:val="clear" w:color="auto" w:fill="FFFFFF"/>
        </w:rPr>
        <w:t xml:space="preserve">12 </w:t>
      </w:r>
      <w:r>
        <w:rPr>
          <w:rFonts w:hint="eastAsia" w:ascii="仿宋" w:hAnsi="仿宋" w:eastAsia="仿宋" w:cs="仿宋"/>
          <w:color w:val="auto"/>
          <w:sz w:val="28"/>
          <w:szCs w:val="28"/>
          <w:shd w:val="clear" w:color="auto" w:fill="FFFFFF"/>
        </w:rPr>
        <w:t>座。</w:t>
      </w:r>
    </w:p>
    <w:p w14:paraId="4D714C37">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（三）玉屏街道</w:t>
      </w:r>
    </w:p>
    <w:p w14:paraId="7A6B42CC">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玉屏街道公厕共布局</w:t>
      </w:r>
      <w:r>
        <w:rPr>
          <w:rFonts w:ascii="仿宋" w:hAnsi="仿宋" w:eastAsia="仿宋" w:cs="仿宋"/>
          <w:color w:val="auto"/>
          <w:sz w:val="28"/>
          <w:szCs w:val="28"/>
          <w:shd w:val="clear" w:color="auto" w:fill="FFFFFF"/>
        </w:rPr>
        <w:t>3</w:t>
      </w:r>
      <w:r>
        <w:rPr>
          <w:rFonts w:hint="eastAsia" w:ascii="仿宋" w:hAnsi="仿宋" w:eastAsia="仿宋" w:cs="仿宋"/>
          <w:color w:val="auto"/>
          <w:sz w:val="28"/>
          <w:szCs w:val="28"/>
          <w:shd w:val="clear" w:color="auto" w:fill="FFFFFF"/>
        </w:rPr>
        <w:t>8座公厕，其中规划一类公厕</w:t>
      </w:r>
      <w:r>
        <w:rPr>
          <w:rFonts w:ascii="仿宋" w:hAnsi="仿宋" w:eastAsia="仿宋" w:cs="仿宋"/>
          <w:color w:val="auto"/>
          <w:sz w:val="28"/>
          <w:szCs w:val="28"/>
          <w:shd w:val="clear" w:color="auto" w:fill="FFFFFF"/>
        </w:rPr>
        <w:t>7</w:t>
      </w:r>
      <w:r>
        <w:rPr>
          <w:rFonts w:hint="eastAsia" w:ascii="仿宋" w:hAnsi="仿宋" w:eastAsia="仿宋" w:cs="仿宋"/>
          <w:color w:val="auto"/>
          <w:sz w:val="28"/>
          <w:szCs w:val="28"/>
          <w:shd w:val="clear" w:color="auto" w:fill="FFFFFF"/>
        </w:rPr>
        <w:t>座，二类公厕</w:t>
      </w:r>
      <w:r>
        <w:rPr>
          <w:rFonts w:ascii="仿宋" w:hAnsi="仿宋" w:eastAsia="仿宋" w:cs="仿宋"/>
          <w:color w:val="auto"/>
          <w:sz w:val="28"/>
          <w:szCs w:val="28"/>
          <w:shd w:val="clear" w:color="auto" w:fill="FFFFFF"/>
        </w:rPr>
        <w:t>3</w:t>
      </w:r>
      <w:r>
        <w:rPr>
          <w:rFonts w:hint="eastAsia" w:ascii="仿宋" w:hAnsi="仿宋" w:eastAsia="仿宋" w:cs="仿宋"/>
          <w:color w:val="auto"/>
          <w:sz w:val="28"/>
          <w:szCs w:val="28"/>
          <w:shd w:val="clear" w:color="auto" w:fill="FFFFFF"/>
        </w:rPr>
        <w:t>1座；其中保留现状公厕</w:t>
      </w:r>
      <w:r>
        <w:rPr>
          <w:rFonts w:ascii="仿宋" w:hAnsi="仿宋" w:eastAsia="仿宋" w:cs="仿宋"/>
          <w:color w:val="auto"/>
          <w:sz w:val="28"/>
          <w:szCs w:val="28"/>
          <w:shd w:val="clear" w:color="auto" w:fill="FFFFFF"/>
        </w:rPr>
        <w:t>2</w:t>
      </w:r>
      <w:r>
        <w:rPr>
          <w:rFonts w:hint="eastAsia" w:ascii="仿宋" w:hAnsi="仿宋" w:eastAsia="仿宋" w:cs="仿宋"/>
          <w:color w:val="auto"/>
          <w:sz w:val="28"/>
          <w:szCs w:val="28"/>
          <w:shd w:val="clear" w:color="auto" w:fill="FFFFFF"/>
        </w:rPr>
        <w:t>9座，改建</w:t>
      </w:r>
      <w:r>
        <w:rPr>
          <w:rFonts w:ascii="仿宋" w:hAnsi="仿宋" w:eastAsia="仿宋" w:cs="仿宋"/>
          <w:color w:val="auto"/>
          <w:sz w:val="28"/>
          <w:szCs w:val="28"/>
          <w:shd w:val="clear" w:color="auto" w:fill="FFFFFF"/>
        </w:rPr>
        <w:t>5</w:t>
      </w:r>
      <w:r>
        <w:rPr>
          <w:rFonts w:hint="eastAsia" w:ascii="仿宋" w:hAnsi="仿宋" w:eastAsia="仿宋" w:cs="仿宋"/>
          <w:color w:val="auto"/>
          <w:sz w:val="28"/>
          <w:szCs w:val="28"/>
          <w:shd w:val="clear" w:color="auto" w:fill="FFFFFF"/>
        </w:rPr>
        <w:t>座，近期规划新建</w:t>
      </w:r>
      <w:r>
        <w:rPr>
          <w:rFonts w:ascii="仿宋" w:hAnsi="仿宋" w:eastAsia="仿宋" w:cs="仿宋"/>
          <w:color w:val="auto"/>
          <w:sz w:val="28"/>
          <w:szCs w:val="28"/>
          <w:shd w:val="clear" w:color="auto" w:fill="FFFFFF"/>
        </w:rPr>
        <w:t>2</w:t>
      </w:r>
      <w:r>
        <w:rPr>
          <w:rFonts w:hint="eastAsia" w:ascii="仿宋" w:hAnsi="仿宋" w:eastAsia="仿宋" w:cs="仿宋"/>
          <w:color w:val="auto"/>
          <w:sz w:val="28"/>
          <w:szCs w:val="28"/>
          <w:shd w:val="clear" w:color="auto" w:fill="FFFFFF"/>
        </w:rPr>
        <w:t>座，远期规划新建</w:t>
      </w:r>
      <w:r>
        <w:rPr>
          <w:rFonts w:ascii="仿宋" w:hAnsi="仿宋" w:eastAsia="仿宋" w:cs="仿宋"/>
          <w:color w:val="auto"/>
          <w:sz w:val="28"/>
          <w:szCs w:val="28"/>
          <w:shd w:val="clear" w:color="auto" w:fill="FFFFFF"/>
        </w:rPr>
        <w:t>2</w:t>
      </w:r>
      <w:r>
        <w:rPr>
          <w:rFonts w:hint="eastAsia" w:ascii="仿宋" w:hAnsi="仿宋" w:eastAsia="仿宋" w:cs="仿宋"/>
          <w:color w:val="auto"/>
          <w:sz w:val="28"/>
          <w:szCs w:val="28"/>
          <w:shd w:val="clear" w:color="auto" w:fill="FFFFFF"/>
        </w:rPr>
        <w:t>座。</w:t>
      </w:r>
    </w:p>
    <w:p w14:paraId="0BE06616">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（四）阳下街道</w:t>
      </w:r>
    </w:p>
    <w:p w14:paraId="393647FB">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阳下街道公厕共布局</w:t>
      </w:r>
      <w:r>
        <w:rPr>
          <w:rFonts w:ascii="仿宋" w:hAnsi="仿宋" w:eastAsia="仿宋" w:cs="仿宋"/>
          <w:color w:val="auto"/>
          <w:sz w:val="28"/>
          <w:szCs w:val="28"/>
          <w:shd w:val="clear" w:color="auto" w:fill="FFFFFF"/>
        </w:rPr>
        <w:t>87</w:t>
      </w:r>
      <w:r>
        <w:rPr>
          <w:rFonts w:hint="eastAsia" w:ascii="仿宋" w:hAnsi="仿宋" w:eastAsia="仿宋" w:cs="仿宋"/>
          <w:color w:val="auto"/>
          <w:sz w:val="28"/>
          <w:szCs w:val="28"/>
          <w:shd w:val="clear" w:color="auto" w:fill="FFFFFF"/>
        </w:rPr>
        <w:t>座公厕，其中规划一类公厕</w:t>
      </w:r>
      <w:r>
        <w:rPr>
          <w:rFonts w:ascii="仿宋" w:hAnsi="仿宋" w:eastAsia="仿宋" w:cs="仿宋"/>
          <w:color w:val="auto"/>
          <w:sz w:val="28"/>
          <w:szCs w:val="28"/>
          <w:shd w:val="clear" w:color="auto" w:fill="FFFFFF"/>
        </w:rPr>
        <w:t>6</w:t>
      </w:r>
      <w:r>
        <w:rPr>
          <w:rFonts w:hint="eastAsia" w:ascii="仿宋" w:hAnsi="仿宋" w:eastAsia="仿宋" w:cs="仿宋"/>
          <w:color w:val="auto"/>
          <w:sz w:val="28"/>
          <w:szCs w:val="28"/>
          <w:shd w:val="clear" w:color="auto" w:fill="FFFFFF"/>
        </w:rPr>
        <w:t>座，二类公厕</w:t>
      </w:r>
      <w:r>
        <w:rPr>
          <w:rFonts w:ascii="仿宋" w:hAnsi="仿宋" w:eastAsia="仿宋" w:cs="仿宋"/>
          <w:color w:val="auto"/>
          <w:sz w:val="28"/>
          <w:szCs w:val="28"/>
          <w:shd w:val="clear" w:color="auto" w:fill="FFFFFF"/>
        </w:rPr>
        <w:t>42</w:t>
      </w:r>
      <w:r>
        <w:rPr>
          <w:rFonts w:hint="eastAsia" w:ascii="仿宋" w:hAnsi="仿宋" w:eastAsia="仿宋" w:cs="仿宋"/>
          <w:color w:val="auto"/>
          <w:sz w:val="28"/>
          <w:szCs w:val="28"/>
          <w:shd w:val="clear" w:color="auto" w:fill="FFFFFF"/>
        </w:rPr>
        <w:t>座，三类公厕</w:t>
      </w:r>
      <w:r>
        <w:rPr>
          <w:rFonts w:ascii="仿宋" w:hAnsi="仿宋" w:eastAsia="仿宋" w:cs="仿宋"/>
          <w:color w:val="auto"/>
          <w:sz w:val="28"/>
          <w:szCs w:val="28"/>
          <w:shd w:val="clear" w:color="auto" w:fill="FFFFFF"/>
        </w:rPr>
        <w:t>39</w:t>
      </w:r>
      <w:r>
        <w:rPr>
          <w:rFonts w:hint="eastAsia" w:ascii="仿宋" w:hAnsi="仿宋" w:eastAsia="仿宋" w:cs="仿宋"/>
          <w:color w:val="auto"/>
          <w:sz w:val="28"/>
          <w:szCs w:val="28"/>
          <w:shd w:val="clear" w:color="auto" w:fill="FFFFFF"/>
        </w:rPr>
        <w:t>座；其中保留现状公厕</w:t>
      </w:r>
      <w:r>
        <w:rPr>
          <w:rFonts w:ascii="仿宋" w:hAnsi="仿宋" w:eastAsia="仿宋" w:cs="仿宋"/>
          <w:color w:val="auto"/>
          <w:sz w:val="28"/>
          <w:szCs w:val="28"/>
          <w:shd w:val="clear" w:color="auto" w:fill="FFFFFF"/>
        </w:rPr>
        <w:t>23</w:t>
      </w:r>
      <w:r>
        <w:rPr>
          <w:rFonts w:hint="eastAsia" w:ascii="仿宋" w:hAnsi="仿宋" w:eastAsia="仿宋" w:cs="仿宋"/>
          <w:color w:val="auto"/>
          <w:sz w:val="28"/>
          <w:szCs w:val="28"/>
          <w:shd w:val="clear" w:color="auto" w:fill="FFFFFF"/>
        </w:rPr>
        <w:t>座，改建</w:t>
      </w:r>
      <w:r>
        <w:rPr>
          <w:rFonts w:ascii="仿宋" w:hAnsi="仿宋" w:eastAsia="仿宋" w:cs="仿宋"/>
          <w:color w:val="auto"/>
          <w:sz w:val="28"/>
          <w:szCs w:val="28"/>
          <w:shd w:val="clear" w:color="auto" w:fill="FFFFFF"/>
        </w:rPr>
        <w:t>37</w:t>
      </w:r>
      <w:r>
        <w:rPr>
          <w:rFonts w:hint="eastAsia" w:ascii="仿宋" w:hAnsi="仿宋" w:eastAsia="仿宋" w:cs="仿宋"/>
          <w:color w:val="auto"/>
          <w:sz w:val="28"/>
          <w:szCs w:val="28"/>
          <w:shd w:val="clear" w:color="auto" w:fill="FFFFFF"/>
        </w:rPr>
        <w:t>座，近期规划新建</w:t>
      </w:r>
      <w:r>
        <w:rPr>
          <w:rFonts w:ascii="仿宋" w:hAnsi="仿宋" w:eastAsia="仿宋" w:cs="仿宋"/>
          <w:color w:val="auto"/>
          <w:sz w:val="28"/>
          <w:szCs w:val="28"/>
          <w:shd w:val="clear" w:color="auto" w:fill="FFFFFF"/>
        </w:rPr>
        <w:t>15</w:t>
      </w:r>
      <w:r>
        <w:rPr>
          <w:rFonts w:hint="eastAsia" w:ascii="仿宋" w:hAnsi="仿宋" w:eastAsia="仿宋" w:cs="仿宋"/>
          <w:color w:val="auto"/>
          <w:sz w:val="28"/>
          <w:szCs w:val="28"/>
          <w:shd w:val="clear" w:color="auto" w:fill="FFFFFF"/>
        </w:rPr>
        <w:t>座，远期规划新建</w:t>
      </w:r>
      <w:r>
        <w:rPr>
          <w:rFonts w:ascii="仿宋" w:hAnsi="仿宋" w:eastAsia="仿宋" w:cs="仿宋"/>
          <w:color w:val="auto"/>
          <w:sz w:val="28"/>
          <w:szCs w:val="28"/>
          <w:shd w:val="clear" w:color="auto" w:fill="FFFFFF"/>
        </w:rPr>
        <w:t>12</w:t>
      </w:r>
      <w:r>
        <w:rPr>
          <w:rFonts w:hint="eastAsia" w:ascii="仿宋" w:hAnsi="仿宋" w:eastAsia="仿宋" w:cs="仿宋"/>
          <w:color w:val="auto"/>
          <w:sz w:val="28"/>
          <w:szCs w:val="28"/>
          <w:shd w:val="clear" w:color="auto" w:fill="FFFFFF"/>
        </w:rPr>
        <w:t>座。</w:t>
      </w:r>
    </w:p>
    <w:p w14:paraId="6FDF911C">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（五）音西街道</w:t>
      </w:r>
    </w:p>
    <w:p w14:paraId="63CAFAB3">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音西街道公厕共布局</w:t>
      </w:r>
      <w:r>
        <w:rPr>
          <w:rFonts w:ascii="仿宋" w:hAnsi="仿宋" w:eastAsia="仿宋" w:cs="仿宋"/>
          <w:color w:val="auto"/>
          <w:sz w:val="28"/>
          <w:szCs w:val="28"/>
          <w:shd w:val="clear" w:color="auto" w:fill="FFFFFF"/>
        </w:rPr>
        <w:t>76</w:t>
      </w:r>
      <w:r>
        <w:rPr>
          <w:rFonts w:hint="eastAsia" w:ascii="仿宋" w:hAnsi="仿宋" w:eastAsia="仿宋" w:cs="仿宋"/>
          <w:color w:val="auto"/>
          <w:sz w:val="28"/>
          <w:szCs w:val="28"/>
          <w:shd w:val="clear" w:color="auto" w:fill="FFFFFF"/>
        </w:rPr>
        <w:t>座公厕，其中规划一类公厕</w:t>
      </w:r>
      <w:r>
        <w:rPr>
          <w:rFonts w:ascii="仿宋" w:hAnsi="仿宋" w:eastAsia="仿宋" w:cs="仿宋"/>
          <w:color w:val="auto"/>
          <w:sz w:val="28"/>
          <w:szCs w:val="28"/>
          <w:shd w:val="clear" w:color="auto" w:fill="FFFFFF"/>
        </w:rPr>
        <w:t>6</w:t>
      </w:r>
      <w:r>
        <w:rPr>
          <w:rFonts w:hint="eastAsia" w:ascii="仿宋" w:hAnsi="仿宋" w:eastAsia="仿宋" w:cs="仿宋"/>
          <w:color w:val="auto"/>
          <w:sz w:val="28"/>
          <w:szCs w:val="28"/>
          <w:shd w:val="clear" w:color="auto" w:fill="FFFFFF"/>
        </w:rPr>
        <w:t>座，二类公厕</w:t>
      </w:r>
      <w:r>
        <w:rPr>
          <w:rFonts w:ascii="仿宋" w:hAnsi="仿宋" w:eastAsia="仿宋" w:cs="仿宋"/>
          <w:color w:val="auto"/>
          <w:sz w:val="28"/>
          <w:szCs w:val="28"/>
          <w:shd w:val="clear" w:color="auto" w:fill="FFFFFF"/>
        </w:rPr>
        <w:t>50</w:t>
      </w:r>
      <w:r>
        <w:rPr>
          <w:rFonts w:hint="eastAsia" w:ascii="仿宋" w:hAnsi="仿宋" w:eastAsia="仿宋" w:cs="仿宋"/>
          <w:color w:val="auto"/>
          <w:sz w:val="28"/>
          <w:szCs w:val="28"/>
          <w:shd w:val="clear" w:color="auto" w:fill="FFFFFF"/>
        </w:rPr>
        <w:t>座，三类公厕</w:t>
      </w:r>
      <w:r>
        <w:rPr>
          <w:rFonts w:ascii="仿宋" w:hAnsi="仿宋" w:eastAsia="仿宋" w:cs="仿宋"/>
          <w:color w:val="auto"/>
          <w:sz w:val="28"/>
          <w:szCs w:val="28"/>
          <w:shd w:val="clear" w:color="auto" w:fill="FFFFFF"/>
        </w:rPr>
        <w:t>20</w:t>
      </w:r>
      <w:r>
        <w:rPr>
          <w:rFonts w:hint="eastAsia" w:ascii="仿宋" w:hAnsi="仿宋" w:eastAsia="仿宋" w:cs="仿宋"/>
          <w:color w:val="auto"/>
          <w:sz w:val="28"/>
          <w:szCs w:val="28"/>
          <w:shd w:val="clear" w:color="auto" w:fill="FFFFFF"/>
        </w:rPr>
        <w:t>座；其中保留现状公厕</w:t>
      </w:r>
      <w:r>
        <w:rPr>
          <w:rFonts w:ascii="仿宋" w:hAnsi="仿宋" w:eastAsia="仿宋" w:cs="仿宋"/>
          <w:color w:val="auto"/>
          <w:sz w:val="28"/>
          <w:szCs w:val="28"/>
          <w:shd w:val="clear" w:color="auto" w:fill="FFFFFF"/>
        </w:rPr>
        <w:t>50</w:t>
      </w:r>
      <w:r>
        <w:rPr>
          <w:rFonts w:hint="eastAsia" w:ascii="仿宋" w:hAnsi="仿宋" w:eastAsia="仿宋" w:cs="仿宋"/>
          <w:color w:val="auto"/>
          <w:sz w:val="28"/>
          <w:szCs w:val="28"/>
          <w:shd w:val="clear" w:color="auto" w:fill="FFFFFF"/>
        </w:rPr>
        <w:t>座，改建</w:t>
      </w:r>
      <w:r>
        <w:rPr>
          <w:rFonts w:ascii="仿宋" w:hAnsi="仿宋" w:eastAsia="仿宋" w:cs="仿宋"/>
          <w:color w:val="auto"/>
          <w:sz w:val="28"/>
          <w:szCs w:val="28"/>
          <w:shd w:val="clear" w:color="auto" w:fill="FFFFFF"/>
        </w:rPr>
        <w:t>10</w:t>
      </w:r>
      <w:r>
        <w:rPr>
          <w:rFonts w:hint="eastAsia" w:ascii="仿宋" w:hAnsi="仿宋" w:eastAsia="仿宋" w:cs="仿宋"/>
          <w:color w:val="auto"/>
          <w:sz w:val="28"/>
          <w:szCs w:val="28"/>
          <w:shd w:val="clear" w:color="auto" w:fill="FFFFFF"/>
        </w:rPr>
        <w:t>座，近期规划新建</w:t>
      </w:r>
      <w:r>
        <w:rPr>
          <w:rFonts w:ascii="仿宋" w:hAnsi="仿宋" w:eastAsia="仿宋" w:cs="仿宋"/>
          <w:color w:val="auto"/>
          <w:sz w:val="28"/>
          <w:szCs w:val="28"/>
          <w:shd w:val="clear" w:color="auto" w:fill="FFFFFF"/>
        </w:rPr>
        <w:t xml:space="preserve">8 </w:t>
      </w:r>
      <w:r>
        <w:rPr>
          <w:rFonts w:hint="eastAsia" w:ascii="仿宋" w:hAnsi="仿宋" w:eastAsia="仿宋" w:cs="仿宋"/>
          <w:color w:val="auto"/>
          <w:sz w:val="28"/>
          <w:szCs w:val="28"/>
          <w:shd w:val="clear" w:color="auto" w:fill="FFFFFF"/>
        </w:rPr>
        <w:t>座，远期规划新建</w:t>
      </w:r>
      <w:r>
        <w:rPr>
          <w:rFonts w:ascii="仿宋" w:hAnsi="仿宋" w:eastAsia="仿宋" w:cs="仿宋"/>
          <w:color w:val="auto"/>
          <w:sz w:val="28"/>
          <w:szCs w:val="28"/>
          <w:shd w:val="clear" w:color="auto" w:fill="FFFFFF"/>
        </w:rPr>
        <w:t xml:space="preserve">8 </w:t>
      </w:r>
      <w:r>
        <w:rPr>
          <w:rFonts w:hint="eastAsia" w:ascii="仿宋" w:hAnsi="仿宋" w:eastAsia="仿宋" w:cs="仿宋"/>
          <w:color w:val="auto"/>
          <w:sz w:val="28"/>
          <w:szCs w:val="28"/>
          <w:shd w:val="clear" w:color="auto" w:fill="FFFFFF"/>
        </w:rPr>
        <w:t>座。</w:t>
      </w:r>
    </w:p>
    <w:p w14:paraId="0896ABFD">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（六）石竹街道</w:t>
      </w:r>
    </w:p>
    <w:p w14:paraId="310F515F">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石竹街道公厕共布局</w:t>
      </w:r>
      <w:r>
        <w:rPr>
          <w:rFonts w:ascii="仿宋" w:hAnsi="仿宋" w:eastAsia="仿宋" w:cs="仿宋"/>
          <w:color w:val="auto"/>
          <w:sz w:val="28"/>
          <w:szCs w:val="28"/>
          <w:shd w:val="clear" w:color="auto" w:fill="FFFFFF"/>
        </w:rPr>
        <w:t>35</w:t>
      </w:r>
      <w:r>
        <w:rPr>
          <w:rFonts w:hint="eastAsia" w:ascii="仿宋" w:hAnsi="仿宋" w:eastAsia="仿宋" w:cs="仿宋"/>
          <w:color w:val="auto"/>
          <w:sz w:val="28"/>
          <w:szCs w:val="28"/>
          <w:shd w:val="clear" w:color="auto" w:fill="FFFFFF"/>
        </w:rPr>
        <w:t>座公厕，其中规划一类公厕</w:t>
      </w:r>
      <w:r>
        <w:rPr>
          <w:rFonts w:ascii="仿宋" w:hAnsi="仿宋" w:eastAsia="仿宋" w:cs="仿宋"/>
          <w:color w:val="auto"/>
          <w:sz w:val="28"/>
          <w:szCs w:val="28"/>
          <w:shd w:val="clear" w:color="auto" w:fill="FFFFFF"/>
        </w:rPr>
        <w:t>4</w:t>
      </w:r>
      <w:r>
        <w:rPr>
          <w:rFonts w:hint="eastAsia" w:ascii="仿宋" w:hAnsi="仿宋" w:eastAsia="仿宋" w:cs="仿宋"/>
          <w:color w:val="auto"/>
          <w:sz w:val="28"/>
          <w:szCs w:val="28"/>
          <w:shd w:val="clear" w:color="auto" w:fill="FFFFFF"/>
        </w:rPr>
        <w:t>座，二类公厕</w:t>
      </w:r>
      <w:r>
        <w:rPr>
          <w:rFonts w:ascii="仿宋" w:hAnsi="仿宋" w:eastAsia="仿宋" w:cs="仿宋"/>
          <w:color w:val="auto"/>
          <w:sz w:val="28"/>
          <w:szCs w:val="28"/>
          <w:shd w:val="clear" w:color="auto" w:fill="FFFFFF"/>
        </w:rPr>
        <w:t>26</w:t>
      </w:r>
      <w:r>
        <w:rPr>
          <w:rFonts w:hint="eastAsia" w:ascii="仿宋" w:hAnsi="仿宋" w:eastAsia="仿宋" w:cs="仿宋"/>
          <w:color w:val="auto"/>
          <w:sz w:val="28"/>
          <w:szCs w:val="28"/>
          <w:shd w:val="clear" w:color="auto" w:fill="FFFFFF"/>
        </w:rPr>
        <w:t>座，三类公厕</w:t>
      </w:r>
      <w:r>
        <w:rPr>
          <w:rFonts w:ascii="仿宋" w:hAnsi="仿宋" w:eastAsia="仿宋" w:cs="仿宋"/>
          <w:color w:val="auto"/>
          <w:sz w:val="28"/>
          <w:szCs w:val="28"/>
          <w:shd w:val="clear" w:color="auto" w:fill="FFFFFF"/>
        </w:rPr>
        <w:t>5</w:t>
      </w:r>
      <w:r>
        <w:rPr>
          <w:rFonts w:hint="eastAsia" w:ascii="仿宋" w:hAnsi="仿宋" w:eastAsia="仿宋" w:cs="仿宋"/>
          <w:color w:val="auto"/>
          <w:sz w:val="28"/>
          <w:szCs w:val="28"/>
          <w:shd w:val="clear" w:color="auto" w:fill="FFFFFF"/>
        </w:rPr>
        <w:t>座；其中保留现状公厕</w:t>
      </w:r>
      <w:r>
        <w:rPr>
          <w:rFonts w:ascii="仿宋" w:hAnsi="仿宋" w:eastAsia="仿宋" w:cs="仿宋"/>
          <w:color w:val="auto"/>
          <w:sz w:val="28"/>
          <w:szCs w:val="28"/>
          <w:shd w:val="clear" w:color="auto" w:fill="FFFFFF"/>
        </w:rPr>
        <w:t>21</w:t>
      </w:r>
      <w:r>
        <w:rPr>
          <w:rFonts w:hint="eastAsia" w:ascii="仿宋" w:hAnsi="仿宋" w:eastAsia="仿宋" w:cs="仿宋"/>
          <w:color w:val="auto"/>
          <w:sz w:val="28"/>
          <w:szCs w:val="28"/>
          <w:shd w:val="clear" w:color="auto" w:fill="FFFFFF"/>
        </w:rPr>
        <w:t>座，改建</w:t>
      </w:r>
      <w:r>
        <w:rPr>
          <w:rFonts w:ascii="仿宋" w:hAnsi="仿宋" w:eastAsia="仿宋" w:cs="仿宋"/>
          <w:color w:val="auto"/>
          <w:sz w:val="28"/>
          <w:szCs w:val="28"/>
          <w:shd w:val="clear" w:color="auto" w:fill="FFFFFF"/>
        </w:rPr>
        <w:t xml:space="preserve">8 </w:t>
      </w:r>
      <w:r>
        <w:rPr>
          <w:rFonts w:hint="eastAsia" w:ascii="仿宋" w:hAnsi="仿宋" w:eastAsia="仿宋" w:cs="仿宋"/>
          <w:color w:val="auto"/>
          <w:sz w:val="28"/>
          <w:szCs w:val="28"/>
          <w:shd w:val="clear" w:color="auto" w:fill="FFFFFF"/>
        </w:rPr>
        <w:t>座，近期规划新建</w:t>
      </w:r>
      <w:r>
        <w:rPr>
          <w:rFonts w:ascii="仿宋" w:hAnsi="仿宋" w:eastAsia="仿宋" w:cs="仿宋"/>
          <w:color w:val="auto"/>
          <w:sz w:val="28"/>
          <w:szCs w:val="28"/>
          <w:shd w:val="clear" w:color="auto" w:fill="FFFFFF"/>
        </w:rPr>
        <w:t>3</w:t>
      </w:r>
      <w:r>
        <w:rPr>
          <w:rFonts w:hint="eastAsia" w:ascii="仿宋" w:hAnsi="仿宋" w:eastAsia="仿宋" w:cs="仿宋"/>
          <w:color w:val="auto"/>
          <w:sz w:val="28"/>
          <w:szCs w:val="28"/>
          <w:shd w:val="clear" w:color="auto" w:fill="FFFFFF"/>
        </w:rPr>
        <w:t>座，远期规划新建</w:t>
      </w:r>
      <w:r>
        <w:rPr>
          <w:rFonts w:ascii="仿宋" w:hAnsi="仿宋" w:eastAsia="仿宋" w:cs="仿宋"/>
          <w:color w:val="auto"/>
          <w:sz w:val="28"/>
          <w:szCs w:val="28"/>
          <w:shd w:val="clear" w:color="auto" w:fill="FFFFFF"/>
        </w:rPr>
        <w:t>3</w:t>
      </w:r>
      <w:r>
        <w:rPr>
          <w:rFonts w:hint="eastAsia" w:ascii="仿宋" w:hAnsi="仿宋" w:eastAsia="仿宋" w:cs="仿宋"/>
          <w:color w:val="auto"/>
          <w:sz w:val="28"/>
          <w:szCs w:val="28"/>
          <w:shd w:val="clear" w:color="auto" w:fill="FFFFFF"/>
        </w:rPr>
        <w:t>座。</w:t>
      </w:r>
    </w:p>
    <w:p w14:paraId="24B77F73">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（七）宏路街道</w:t>
      </w:r>
    </w:p>
    <w:p w14:paraId="62D8936F">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宏路街道公厕共布局</w:t>
      </w:r>
      <w:r>
        <w:rPr>
          <w:rFonts w:ascii="仿宋" w:hAnsi="仿宋" w:eastAsia="仿宋" w:cs="仿宋"/>
          <w:color w:val="auto"/>
          <w:sz w:val="28"/>
          <w:szCs w:val="28"/>
          <w:shd w:val="clear" w:color="auto" w:fill="FFFFFF"/>
        </w:rPr>
        <w:t>48</w:t>
      </w:r>
      <w:r>
        <w:rPr>
          <w:rFonts w:hint="eastAsia" w:ascii="仿宋" w:hAnsi="仿宋" w:eastAsia="仿宋" w:cs="仿宋"/>
          <w:color w:val="auto"/>
          <w:sz w:val="28"/>
          <w:szCs w:val="28"/>
          <w:shd w:val="clear" w:color="auto" w:fill="FFFFFF"/>
        </w:rPr>
        <w:t>座公厕，其中规划一类公厕</w:t>
      </w:r>
      <w:r>
        <w:rPr>
          <w:rFonts w:ascii="仿宋" w:hAnsi="仿宋" w:eastAsia="仿宋" w:cs="仿宋"/>
          <w:color w:val="auto"/>
          <w:sz w:val="28"/>
          <w:szCs w:val="28"/>
          <w:shd w:val="clear" w:color="auto" w:fill="FFFFFF"/>
        </w:rPr>
        <w:t>3</w:t>
      </w:r>
      <w:r>
        <w:rPr>
          <w:rFonts w:hint="eastAsia" w:ascii="仿宋" w:hAnsi="仿宋" w:eastAsia="仿宋" w:cs="仿宋"/>
          <w:color w:val="auto"/>
          <w:sz w:val="28"/>
          <w:szCs w:val="28"/>
          <w:shd w:val="clear" w:color="auto" w:fill="FFFFFF"/>
        </w:rPr>
        <w:t>座，二类公厕</w:t>
      </w:r>
      <w:r>
        <w:rPr>
          <w:rFonts w:ascii="仿宋" w:hAnsi="仿宋" w:eastAsia="仿宋" w:cs="仿宋"/>
          <w:color w:val="auto"/>
          <w:sz w:val="28"/>
          <w:szCs w:val="28"/>
          <w:shd w:val="clear" w:color="auto" w:fill="FFFFFF"/>
        </w:rPr>
        <w:t>32</w:t>
      </w:r>
      <w:r>
        <w:rPr>
          <w:rFonts w:hint="eastAsia" w:ascii="仿宋" w:hAnsi="仿宋" w:eastAsia="仿宋" w:cs="仿宋"/>
          <w:color w:val="auto"/>
          <w:sz w:val="28"/>
          <w:szCs w:val="28"/>
          <w:shd w:val="clear" w:color="auto" w:fill="FFFFFF"/>
        </w:rPr>
        <w:t>座，三类公厕</w:t>
      </w:r>
      <w:r>
        <w:rPr>
          <w:rFonts w:ascii="仿宋" w:hAnsi="仿宋" w:eastAsia="仿宋" w:cs="仿宋"/>
          <w:color w:val="auto"/>
          <w:sz w:val="28"/>
          <w:szCs w:val="28"/>
          <w:shd w:val="clear" w:color="auto" w:fill="FFFFFF"/>
        </w:rPr>
        <w:t>13</w:t>
      </w:r>
      <w:r>
        <w:rPr>
          <w:rFonts w:hint="eastAsia" w:ascii="仿宋" w:hAnsi="仿宋" w:eastAsia="仿宋" w:cs="仿宋"/>
          <w:color w:val="auto"/>
          <w:sz w:val="28"/>
          <w:szCs w:val="28"/>
          <w:shd w:val="clear" w:color="auto" w:fill="FFFFFF"/>
        </w:rPr>
        <w:t>座；其中保留现状公厕</w:t>
      </w:r>
      <w:r>
        <w:rPr>
          <w:rFonts w:ascii="仿宋" w:hAnsi="仿宋" w:eastAsia="仿宋" w:cs="仿宋"/>
          <w:color w:val="auto"/>
          <w:sz w:val="28"/>
          <w:szCs w:val="28"/>
          <w:shd w:val="clear" w:color="auto" w:fill="FFFFFF"/>
        </w:rPr>
        <w:t>29</w:t>
      </w:r>
      <w:r>
        <w:rPr>
          <w:rFonts w:hint="eastAsia" w:ascii="仿宋" w:hAnsi="仿宋" w:eastAsia="仿宋" w:cs="仿宋"/>
          <w:color w:val="auto"/>
          <w:sz w:val="28"/>
          <w:szCs w:val="28"/>
          <w:shd w:val="clear" w:color="auto" w:fill="FFFFFF"/>
        </w:rPr>
        <w:t>座，改建</w:t>
      </w:r>
      <w:r>
        <w:rPr>
          <w:rFonts w:ascii="仿宋" w:hAnsi="仿宋" w:eastAsia="仿宋" w:cs="仿宋"/>
          <w:color w:val="auto"/>
          <w:sz w:val="28"/>
          <w:szCs w:val="28"/>
          <w:shd w:val="clear" w:color="auto" w:fill="FFFFFF"/>
        </w:rPr>
        <w:t>15</w:t>
      </w:r>
      <w:r>
        <w:rPr>
          <w:rFonts w:hint="eastAsia" w:ascii="仿宋" w:hAnsi="仿宋" w:eastAsia="仿宋" w:cs="仿宋"/>
          <w:color w:val="auto"/>
          <w:sz w:val="28"/>
          <w:szCs w:val="28"/>
          <w:shd w:val="clear" w:color="auto" w:fill="FFFFFF"/>
        </w:rPr>
        <w:t>座，近期规划新建</w:t>
      </w:r>
      <w:r>
        <w:rPr>
          <w:rFonts w:ascii="仿宋" w:hAnsi="仿宋" w:eastAsia="仿宋" w:cs="仿宋"/>
          <w:color w:val="auto"/>
          <w:sz w:val="28"/>
          <w:szCs w:val="28"/>
          <w:shd w:val="clear" w:color="auto" w:fill="FFFFFF"/>
        </w:rPr>
        <w:t xml:space="preserve">4 </w:t>
      </w:r>
      <w:r>
        <w:rPr>
          <w:rFonts w:hint="eastAsia" w:ascii="仿宋" w:hAnsi="仿宋" w:eastAsia="仿宋" w:cs="仿宋"/>
          <w:color w:val="auto"/>
          <w:sz w:val="28"/>
          <w:szCs w:val="28"/>
          <w:shd w:val="clear" w:color="auto" w:fill="FFFFFF"/>
        </w:rPr>
        <w:t>座。</w:t>
      </w:r>
    </w:p>
    <w:p w14:paraId="6EE0C862">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（八）龙江街道</w:t>
      </w:r>
    </w:p>
    <w:p w14:paraId="08B08713">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龙江街道公厕共布局</w:t>
      </w:r>
      <w:r>
        <w:rPr>
          <w:rFonts w:ascii="仿宋" w:hAnsi="仿宋" w:eastAsia="仿宋" w:cs="仿宋"/>
          <w:color w:val="auto"/>
          <w:sz w:val="28"/>
          <w:szCs w:val="28"/>
          <w:shd w:val="clear" w:color="auto" w:fill="FFFFFF"/>
        </w:rPr>
        <w:t>53</w:t>
      </w:r>
      <w:r>
        <w:rPr>
          <w:rFonts w:hint="eastAsia" w:ascii="仿宋" w:hAnsi="仿宋" w:eastAsia="仿宋" w:cs="仿宋"/>
          <w:color w:val="auto"/>
          <w:sz w:val="28"/>
          <w:szCs w:val="28"/>
          <w:shd w:val="clear" w:color="auto" w:fill="FFFFFF"/>
        </w:rPr>
        <w:t>座公厕，其中规划一类公厕</w:t>
      </w:r>
      <w:r>
        <w:rPr>
          <w:rFonts w:ascii="仿宋" w:hAnsi="仿宋" w:eastAsia="仿宋" w:cs="仿宋"/>
          <w:color w:val="auto"/>
          <w:sz w:val="28"/>
          <w:szCs w:val="28"/>
          <w:shd w:val="clear" w:color="auto" w:fill="FFFFFF"/>
        </w:rPr>
        <w:t>4</w:t>
      </w:r>
      <w:r>
        <w:rPr>
          <w:rFonts w:hint="eastAsia" w:ascii="仿宋" w:hAnsi="仿宋" w:eastAsia="仿宋" w:cs="仿宋"/>
          <w:color w:val="auto"/>
          <w:sz w:val="28"/>
          <w:szCs w:val="28"/>
          <w:shd w:val="clear" w:color="auto" w:fill="FFFFFF"/>
        </w:rPr>
        <w:t>座，二类公厕</w:t>
      </w:r>
      <w:r>
        <w:rPr>
          <w:rFonts w:ascii="仿宋" w:hAnsi="仿宋" w:eastAsia="仿宋" w:cs="仿宋"/>
          <w:color w:val="auto"/>
          <w:sz w:val="28"/>
          <w:szCs w:val="28"/>
          <w:shd w:val="clear" w:color="auto" w:fill="FFFFFF"/>
        </w:rPr>
        <w:t>33</w:t>
      </w:r>
      <w:r>
        <w:rPr>
          <w:rFonts w:hint="eastAsia" w:ascii="仿宋" w:hAnsi="仿宋" w:eastAsia="仿宋" w:cs="仿宋"/>
          <w:color w:val="auto"/>
          <w:sz w:val="28"/>
          <w:szCs w:val="28"/>
          <w:shd w:val="clear" w:color="auto" w:fill="FFFFFF"/>
        </w:rPr>
        <w:t>座，三类公厕</w:t>
      </w:r>
      <w:r>
        <w:rPr>
          <w:rFonts w:ascii="仿宋" w:hAnsi="仿宋" w:eastAsia="仿宋" w:cs="仿宋"/>
          <w:color w:val="auto"/>
          <w:sz w:val="28"/>
          <w:szCs w:val="28"/>
          <w:shd w:val="clear" w:color="auto" w:fill="FFFFFF"/>
        </w:rPr>
        <w:t>16</w:t>
      </w:r>
      <w:r>
        <w:rPr>
          <w:rFonts w:hint="eastAsia" w:ascii="仿宋" w:hAnsi="仿宋" w:eastAsia="仿宋" w:cs="仿宋"/>
          <w:color w:val="auto"/>
          <w:sz w:val="28"/>
          <w:szCs w:val="28"/>
          <w:shd w:val="clear" w:color="auto" w:fill="FFFFFF"/>
        </w:rPr>
        <w:t>座；其中保留现状公厕</w:t>
      </w:r>
      <w:r>
        <w:rPr>
          <w:rFonts w:ascii="仿宋" w:hAnsi="仿宋" w:eastAsia="仿宋" w:cs="仿宋"/>
          <w:color w:val="auto"/>
          <w:sz w:val="28"/>
          <w:szCs w:val="28"/>
          <w:shd w:val="clear" w:color="auto" w:fill="FFFFFF"/>
        </w:rPr>
        <w:t>22</w:t>
      </w:r>
      <w:r>
        <w:rPr>
          <w:rFonts w:hint="eastAsia" w:ascii="仿宋" w:hAnsi="仿宋" w:eastAsia="仿宋" w:cs="仿宋"/>
          <w:color w:val="auto"/>
          <w:sz w:val="28"/>
          <w:szCs w:val="28"/>
          <w:shd w:val="clear" w:color="auto" w:fill="FFFFFF"/>
        </w:rPr>
        <w:t>座，改建</w:t>
      </w:r>
      <w:r>
        <w:rPr>
          <w:rFonts w:ascii="仿宋" w:hAnsi="仿宋" w:eastAsia="仿宋" w:cs="仿宋"/>
          <w:color w:val="auto"/>
          <w:sz w:val="28"/>
          <w:szCs w:val="28"/>
          <w:shd w:val="clear" w:color="auto" w:fill="FFFFFF"/>
        </w:rPr>
        <w:t>11</w:t>
      </w:r>
      <w:r>
        <w:rPr>
          <w:rFonts w:hint="eastAsia" w:ascii="仿宋" w:hAnsi="仿宋" w:eastAsia="仿宋" w:cs="仿宋"/>
          <w:color w:val="auto"/>
          <w:sz w:val="28"/>
          <w:szCs w:val="28"/>
          <w:shd w:val="clear" w:color="auto" w:fill="FFFFFF"/>
        </w:rPr>
        <w:t>座，近期规划新建</w:t>
      </w:r>
      <w:r>
        <w:rPr>
          <w:rFonts w:ascii="仿宋" w:hAnsi="仿宋" w:eastAsia="仿宋" w:cs="仿宋"/>
          <w:color w:val="auto"/>
          <w:sz w:val="28"/>
          <w:szCs w:val="28"/>
          <w:shd w:val="clear" w:color="auto" w:fill="FFFFFF"/>
        </w:rPr>
        <w:t xml:space="preserve">9 </w:t>
      </w:r>
      <w:r>
        <w:rPr>
          <w:rFonts w:hint="eastAsia" w:ascii="仿宋" w:hAnsi="仿宋" w:eastAsia="仿宋" w:cs="仿宋"/>
          <w:color w:val="auto"/>
          <w:sz w:val="28"/>
          <w:szCs w:val="28"/>
          <w:shd w:val="clear" w:color="auto" w:fill="FFFFFF"/>
        </w:rPr>
        <w:t>座，远期规划新建</w:t>
      </w:r>
      <w:r>
        <w:rPr>
          <w:rFonts w:ascii="仿宋" w:hAnsi="仿宋" w:eastAsia="仿宋" w:cs="仿宋"/>
          <w:color w:val="auto"/>
          <w:sz w:val="28"/>
          <w:szCs w:val="28"/>
          <w:shd w:val="clear" w:color="auto" w:fill="FFFFFF"/>
        </w:rPr>
        <w:t>12</w:t>
      </w:r>
      <w:r>
        <w:rPr>
          <w:rFonts w:hint="eastAsia" w:ascii="仿宋" w:hAnsi="仿宋" w:eastAsia="仿宋" w:cs="仿宋"/>
          <w:color w:val="auto"/>
          <w:sz w:val="28"/>
          <w:szCs w:val="28"/>
          <w:shd w:val="clear" w:color="auto" w:fill="FFFFFF"/>
        </w:rPr>
        <w:t>座。</w:t>
      </w:r>
    </w:p>
    <w:p w14:paraId="0EEB64A6">
      <w:pPr>
        <w:pStyle w:val="13"/>
        <w:widowControl/>
        <w:shd w:val="clear" w:color="auto" w:fill="FFFFFF"/>
        <w:spacing w:beforeAutospacing="0" w:afterAutospacing="0" w:line="525" w:lineRule="atLeast"/>
        <w:ind w:firstLine="555"/>
        <w:jc w:val="both"/>
        <w:rPr>
          <w:rFonts w:ascii="黑体" w:hAnsi="黑体" w:eastAsia="黑体" w:cs="仿宋_GB2312"/>
          <w:bCs/>
          <w:color w:val="auto"/>
          <w:sz w:val="28"/>
          <w:szCs w:val="28"/>
          <w:shd w:val="clear" w:color="auto" w:fill="FFFFFF"/>
        </w:rPr>
      </w:pPr>
      <w:r>
        <w:rPr>
          <w:rFonts w:hint="eastAsia" w:ascii="黑体" w:hAnsi="黑体" w:eastAsia="黑体" w:cs="仿宋_GB2312"/>
          <w:bCs/>
          <w:color w:val="auto"/>
          <w:sz w:val="28"/>
          <w:szCs w:val="28"/>
          <w:shd w:val="clear" w:color="auto" w:fill="FFFFFF"/>
        </w:rPr>
        <w:t>八</w:t>
      </w:r>
      <w:r>
        <w:rPr>
          <w:rFonts w:ascii="黑体" w:hAnsi="黑体" w:eastAsia="黑体" w:cs="仿宋_GB2312"/>
          <w:bCs/>
          <w:color w:val="auto"/>
          <w:sz w:val="28"/>
          <w:szCs w:val="28"/>
          <w:shd w:val="clear" w:color="auto" w:fill="FFFFFF"/>
        </w:rPr>
        <w:t>、附图</w:t>
      </w:r>
    </w:p>
    <w:p w14:paraId="4A22FF70">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1、 海口镇规划分布图</w:t>
      </w:r>
    </w:p>
    <w:p w14:paraId="54428EE3">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2、龙山街道规划分布图</w:t>
      </w:r>
    </w:p>
    <w:p w14:paraId="42BFC77C">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3、玉屏街道规划分布图</w:t>
      </w:r>
    </w:p>
    <w:p w14:paraId="7BFE5A98">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4、阳下街道规划分布图</w:t>
      </w:r>
    </w:p>
    <w:p w14:paraId="04756934">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5、音西街道规划分布图</w:t>
      </w:r>
    </w:p>
    <w:p w14:paraId="66178448">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6、石竹街道规划分布图</w:t>
      </w:r>
    </w:p>
    <w:p w14:paraId="79AA581B">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7、宏路街道规划分布图</w:t>
      </w:r>
    </w:p>
    <w:p w14:paraId="4D307ACF">
      <w:pPr>
        <w:pStyle w:val="13"/>
        <w:widowControl/>
        <w:shd w:val="clear" w:color="auto" w:fill="FFFFFF"/>
        <w:spacing w:beforeAutospacing="0" w:afterAutospacing="0" w:line="495" w:lineRule="atLeast"/>
        <w:ind w:firstLine="480"/>
        <w:jc w:val="both"/>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8、龙江街道规划分布图</w:t>
      </w:r>
    </w:p>
    <w:p w14:paraId="191B9FFC">
      <w:pPr>
        <w:pStyle w:val="13"/>
        <w:widowControl/>
        <w:shd w:val="clear" w:color="auto" w:fill="FFFFFF"/>
        <w:spacing w:beforeAutospacing="0" w:afterAutospacing="0" w:line="495" w:lineRule="atLeast"/>
        <w:ind w:firstLine="480"/>
        <w:jc w:val="both"/>
        <w:rPr>
          <w:rFonts w:ascii="仿宋" w:hAnsi="仿宋" w:eastAsia="仿宋" w:cs="仿宋"/>
          <w:color w:val="auto"/>
          <w:sz w:val="32"/>
          <w:szCs w:val="32"/>
          <w:shd w:val="clear" w:color="auto" w:fill="FFFFFF"/>
        </w:rPr>
      </w:pPr>
    </w:p>
    <w:p w14:paraId="07560EB5">
      <w:pPr>
        <w:pStyle w:val="13"/>
        <w:widowControl/>
        <w:spacing w:beforeAutospacing="0" w:afterAutospacing="0"/>
        <w:jc w:val="center"/>
        <w:rPr>
          <w:rFonts w:ascii="微软雅黑" w:hAnsi="微软雅黑" w:eastAsia="微软雅黑" w:cs="微软雅黑"/>
          <w:color w:val="auto"/>
          <w:sz w:val="32"/>
          <w:szCs w:val="32"/>
        </w:rPr>
      </w:pPr>
    </w:p>
    <w:p w14:paraId="4CFA6562">
      <w:pPr>
        <w:pStyle w:val="13"/>
        <w:widowControl/>
        <w:spacing w:beforeAutospacing="0" w:afterAutospacing="0"/>
        <w:rPr>
          <w:rFonts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272405" cy="7458710"/>
            <wp:effectExtent l="0" t="0" r="4445" b="8890"/>
            <wp:docPr id="2" name="图片 2" descr="公厕图纸2021.7.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厕图纸2021.7.1_页面_06"/>
                    <pic:cNvPicPr>
                      <a:picLocks noChangeAspect="1"/>
                    </pic:cNvPicPr>
                  </pic:nvPicPr>
                  <pic:blipFill>
                    <a:blip r:embed="rId4"/>
                    <a:stretch>
                      <a:fillRect/>
                    </a:stretch>
                  </pic:blipFill>
                  <pic:spPr>
                    <a:xfrm>
                      <a:off x="0" y="0"/>
                      <a:ext cx="5272405" cy="7458710"/>
                    </a:xfrm>
                    <a:prstGeom prst="rect">
                      <a:avLst/>
                    </a:prstGeom>
                  </pic:spPr>
                </pic:pic>
              </a:graphicData>
            </a:graphic>
          </wp:inline>
        </w:drawing>
      </w:r>
      <w:r>
        <w:rPr>
          <w:rFonts w:hint="eastAsia" w:ascii="微软雅黑" w:hAnsi="微软雅黑" w:eastAsia="微软雅黑" w:cs="微软雅黑"/>
          <w:color w:val="auto"/>
        </w:rPr>
        <w:drawing>
          <wp:inline distT="0" distB="0" distL="114300" distR="114300">
            <wp:extent cx="5272405" cy="7458710"/>
            <wp:effectExtent l="0" t="0" r="4445" b="8890"/>
            <wp:docPr id="3" name="图片 3" descr="公厕图纸2021.7.1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厕图纸2021.7.1_页面_08"/>
                    <pic:cNvPicPr>
                      <a:picLocks noChangeAspect="1"/>
                    </pic:cNvPicPr>
                  </pic:nvPicPr>
                  <pic:blipFill>
                    <a:blip r:embed="rId5"/>
                    <a:stretch>
                      <a:fillRect/>
                    </a:stretch>
                  </pic:blipFill>
                  <pic:spPr>
                    <a:xfrm>
                      <a:off x="0" y="0"/>
                      <a:ext cx="5272405" cy="7458710"/>
                    </a:xfrm>
                    <a:prstGeom prst="rect">
                      <a:avLst/>
                    </a:prstGeom>
                  </pic:spPr>
                </pic:pic>
              </a:graphicData>
            </a:graphic>
          </wp:inline>
        </w:drawing>
      </w:r>
      <w:r>
        <w:rPr>
          <w:rFonts w:hint="eastAsia" w:ascii="微软雅黑" w:hAnsi="微软雅黑" w:eastAsia="微软雅黑" w:cs="微软雅黑"/>
          <w:color w:val="auto"/>
        </w:rPr>
        <w:drawing>
          <wp:inline distT="0" distB="0" distL="114300" distR="114300">
            <wp:extent cx="5272405" cy="7458710"/>
            <wp:effectExtent l="0" t="0" r="4445" b="889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6"/>
                    <a:stretch>
                      <a:fillRect/>
                    </a:stretch>
                  </pic:blipFill>
                  <pic:spPr>
                    <a:xfrm>
                      <a:off x="0" y="0"/>
                      <a:ext cx="5272405" cy="7458710"/>
                    </a:xfrm>
                    <a:prstGeom prst="rect">
                      <a:avLst/>
                    </a:prstGeom>
                  </pic:spPr>
                </pic:pic>
              </a:graphicData>
            </a:graphic>
          </wp:inline>
        </w:drawing>
      </w:r>
      <w:r>
        <w:rPr>
          <w:rFonts w:hint="eastAsia" w:ascii="微软雅黑" w:hAnsi="微软雅黑" w:eastAsia="微软雅黑" w:cs="微软雅黑"/>
          <w:color w:val="auto"/>
        </w:rPr>
        <w:drawing>
          <wp:inline distT="0" distB="0" distL="114300" distR="114300">
            <wp:extent cx="5272405" cy="7458710"/>
            <wp:effectExtent l="0" t="0" r="4445" b="8890"/>
            <wp:docPr id="5" name="图片 5" descr="公厕图纸2021.7.1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厕图纸2021.7.1_页面_12"/>
                    <pic:cNvPicPr>
                      <a:picLocks noChangeAspect="1"/>
                    </pic:cNvPicPr>
                  </pic:nvPicPr>
                  <pic:blipFill>
                    <a:blip r:embed="rId7"/>
                    <a:stretch>
                      <a:fillRect/>
                    </a:stretch>
                  </pic:blipFill>
                  <pic:spPr>
                    <a:xfrm>
                      <a:off x="0" y="0"/>
                      <a:ext cx="5272405" cy="7458710"/>
                    </a:xfrm>
                    <a:prstGeom prst="rect">
                      <a:avLst/>
                    </a:prstGeom>
                  </pic:spPr>
                </pic:pic>
              </a:graphicData>
            </a:graphic>
          </wp:inline>
        </w:drawing>
      </w:r>
      <w:r>
        <w:rPr>
          <w:rFonts w:hint="eastAsia" w:ascii="微软雅黑" w:hAnsi="微软雅黑" w:eastAsia="微软雅黑" w:cs="微软雅黑"/>
          <w:color w:val="auto"/>
        </w:rPr>
        <w:drawing>
          <wp:inline distT="0" distB="0" distL="114300" distR="114300">
            <wp:extent cx="5272405" cy="7458710"/>
            <wp:effectExtent l="0" t="0" r="4445" b="8890"/>
            <wp:docPr id="6" name="图片 6" descr="公厕图纸2021.7.1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厕图纸2021.7.1_页面_14"/>
                    <pic:cNvPicPr>
                      <a:picLocks noChangeAspect="1"/>
                    </pic:cNvPicPr>
                  </pic:nvPicPr>
                  <pic:blipFill>
                    <a:blip r:embed="rId8"/>
                    <a:stretch>
                      <a:fillRect/>
                    </a:stretch>
                  </pic:blipFill>
                  <pic:spPr>
                    <a:xfrm>
                      <a:off x="0" y="0"/>
                      <a:ext cx="5272405" cy="7458710"/>
                    </a:xfrm>
                    <a:prstGeom prst="rect">
                      <a:avLst/>
                    </a:prstGeom>
                  </pic:spPr>
                </pic:pic>
              </a:graphicData>
            </a:graphic>
          </wp:inline>
        </w:drawing>
      </w:r>
      <w:r>
        <w:rPr>
          <w:rFonts w:hint="eastAsia" w:ascii="微软雅黑" w:hAnsi="微软雅黑" w:eastAsia="微软雅黑" w:cs="微软雅黑"/>
          <w:color w:val="auto"/>
        </w:rPr>
        <w:drawing>
          <wp:inline distT="0" distB="0" distL="114300" distR="114300">
            <wp:extent cx="5272405" cy="7458710"/>
            <wp:effectExtent l="0" t="0" r="4445" b="8890"/>
            <wp:docPr id="7" name="图片 7" descr="公厕图纸2021.7.1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公厕图纸2021.7.1_页面_16"/>
                    <pic:cNvPicPr>
                      <a:picLocks noChangeAspect="1"/>
                    </pic:cNvPicPr>
                  </pic:nvPicPr>
                  <pic:blipFill>
                    <a:blip r:embed="rId9"/>
                    <a:stretch>
                      <a:fillRect/>
                    </a:stretch>
                  </pic:blipFill>
                  <pic:spPr>
                    <a:xfrm>
                      <a:off x="0" y="0"/>
                      <a:ext cx="5272405" cy="7458710"/>
                    </a:xfrm>
                    <a:prstGeom prst="rect">
                      <a:avLst/>
                    </a:prstGeom>
                  </pic:spPr>
                </pic:pic>
              </a:graphicData>
            </a:graphic>
          </wp:inline>
        </w:drawing>
      </w:r>
      <w:r>
        <w:rPr>
          <w:rFonts w:hint="eastAsia" w:ascii="微软雅黑" w:hAnsi="微软雅黑" w:eastAsia="微软雅黑" w:cs="微软雅黑"/>
          <w:color w:val="auto"/>
        </w:rPr>
        <w:drawing>
          <wp:inline distT="0" distB="0" distL="114300" distR="114300">
            <wp:extent cx="5272405" cy="7458710"/>
            <wp:effectExtent l="0" t="0" r="4445" b="8890"/>
            <wp:docPr id="8" name="图片 8" descr="公厕图纸2021.7.1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公厕图纸2021.7.1_页面_18"/>
                    <pic:cNvPicPr>
                      <a:picLocks noChangeAspect="1"/>
                    </pic:cNvPicPr>
                  </pic:nvPicPr>
                  <pic:blipFill>
                    <a:blip r:embed="rId10"/>
                    <a:stretch>
                      <a:fillRect/>
                    </a:stretch>
                  </pic:blipFill>
                  <pic:spPr>
                    <a:xfrm>
                      <a:off x="0" y="0"/>
                      <a:ext cx="5272405" cy="7458710"/>
                    </a:xfrm>
                    <a:prstGeom prst="rect">
                      <a:avLst/>
                    </a:prstGeom>
                  </pic:spPr>
                </pic:pic>
              </a:graphicData>
            </a:graphic>
          </wp:inline>
        </w:drawing>
      </w:r>
      <w:r>
        <w:rPr>
          <w:rFonts w:hint="eastAsia" w:ascii="微软雅黑" w:hAnsi="微软雅黑" w:eastAsia="微软雅黑" w:cs="微软雅黑"/>
          <w:color w:val="auto"/>
        </w:rPr>
        <w:drawing>
          <wp:inline distT="0" distB="0" distL="114300" distR="114300">
            <wp:extent cx="5272405" cy="7458710"/>
            <wp:effectExtent l="0" t="0" r="4445" b="8890"/>
            <wp:docPr id="9" name="图片 9" descr="公厕图纸2021.7.1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厕图纸2021.7.1_页面_20"/>
                    <pic:cNvPicPr>
                      <a:picLocks noChangeAspect="1"/>
                    </pic:cNvPicPr>
                  </pic:nvPicPr>
                  <pic:blipFill>
                    <a:blip r:embed="rId11"/>
                    <a:stretch>
                      <a:fillRect/>
                    </a:stretch>
                  </pic:blipFill>
                  <pic:spPr>
                    <a:xfrm>
                      <a:off x="0" y="0"/>
                      <a:ext cx="5272405" cy="7458710"/>
                    </a:xfrm>
                    <a:prstGeom prst="rect">
                      <a:avLst/>
                    </a:prstGeom>
                  </pic:spPr>
                </pic:pic>
              </a:graphicData>
            </a:graphic>
          </wp:inline>
        </w:drawing>
      </w:r>
    </w:p>
    <w:sectPr>
      <w:pgSz w:w="11906" w:h="16838"/>
      <w:pgMar w:top="1701"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569DF"/>
    <w:multiLevelType w:val="multilevel"/>
    <w:tmpl w:val="FAF569DF"/>
    <w:lvl w:ilvl="0" w:tentative="0">
      <w:start w:val="1"/>
      <w:numFmt w:val="chineseCountingThousand"/>
      <w:pStyle w:val="2"/>
      <w:lvlText w:val="第%1章"/>
      <w:lvlJc w:val="left"/>
      <w:pPr>
        <w:ind w:left="0" w:firstLine="0"/>
      </w:pPr>
      <w:rPr>
        <w:rFonts w:hint="eastAsia"/>
        <w:lang w:val="zh-CN"/>
      </w:rPr>
    </w:lvl>
    <w:lvl w:ilvl="1" w:tentative="0">
      <w:start w:val="1"/>
      <w:numFmt w:val="decimal"/>
      <w:pStyle w:val="3"/>
      <w:isLgl/>
      <w:lvlText w:val="%1.%2"/>
      <w:lvlJc w:val="left"/>
      <w:pPr>
        <w:ind w:left="1559" w:firstLine="0"/>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4"/>
      <w:isLgl/>
      <w:lvlText w:val="%1.%2.%3"/>
      <w:lvlJc w:val="left"/>
      <w:pPr>
        <w:ind w:left="0" w:firstLine="0"/>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5"/>
      <w:isLgl/>
      <w:lvlText w:val="%1.%2.%3.%4"/>
      <w:lvlJc w:val="left"/>
      <w:pPr>
        <w:ind w:left="284" w:firstLine="0"/>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wZmE4ZmI2OWMwNGY0ZWEyOTAxNGM2NzdlYWYyNzMifQ=="/>
  </w:docVars>
  <w:rsids>
    <w:rsidRoot w:val="00172A27"/>
    <w:rsid w:val="00172A27"/>
    <w:rsid w:val="00A146F3"/>
    <w:rsid w:val="00A50209"/>
    <w:rsid w:val="00B61B54"/>
    <w:rsid w:val="00C22DBF"/>
    <w:rsid w:val="00D07C7B"/>
    <w:rsid w:val="00EE4A44"/>
    <w:rsid w:val="02D91B04"/>
    <w:rsid w:val="230D3D5D"/>
    <w:rsid w:val="2B710CB1"/>
    <w:rsid w:val="2F9D14CC"/>
    <w:rsid w:val="35EC5540"/>
    <w:rsid w:val="37270B40"/>
    <w:rsid w:val="426A2161"/>
    <w:rsid w:val="4CD6771E"/>
    <w:rsid w:val="58D83646"/>
    <w:rsid w:val="7A5D1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8"/>
      <w:szCs w:val="22"/>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link w:val="17"/>
    <w:semiHidden/>
    <w:unhideWhenUsed/>
    <w:qFormat/>
    <w:uiPriority w:val="0"/>
    <w:pPr>
      <w:keepNext/>
      <w:keepLines/>
      <w:numPr>
        <w:ilvl w:val="1"/>
        <w:numId w:val="1"/>
      </w:numPr>
      <w:spacing w:line="480" w:lineRule="auto"/>
      <w:ind w:left="0"/>
      <w:jc w:val="center"/>
      <w:outlineLvl w:val="1"/>
    </w:pPr>
    <w:rPr>
      <w:rFonts w:ascii="宋体" w:hAnsi="宋体" w:cs="Times New Roman"/>
      <w:b/>
      <w:bCs/>
      <w:sz w:val="32"/>
      <w:szCs w:val="32"/>
    </w:rPr>
  </w:style>
  <w:style w:type="paragraph" w:styleId="4">
    <w:name w:val="heading 3"/>
    <w:basedOn w:val="1"/>
    <w:next w:val="1"/>
    <w:semiHidden/>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21"/>
    <w:qFormat/>
    <w:uiPriority w:val="0"/>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Autospacing="1" w:afterAutospacing="1"/>
      <w:jc w:val="left"/>
    </w:pPr>
    <w:rPr>
      <w:rFonts w:cs="Times New Roman"/>
      <w:kern w:val="0"/>
      <w:sz w:val="24"/>
    </w:rPr>
  </w:style>
  <w:style w:type="character" w:styleId="16">
    <w:name w:val="Hyperlink"/>
    <w:basedOn w:val="15"/>
    <w:qFormat/>
    <w:uiPriority w:val="0"/>
    <w:rPr>
      <w:color w:val="0000FF"/>
      <w:u w:val="single"/>
    </w:rPr>
  </w:style>
  <w:style w:type="character" w:customStyle="1" w:styleId="17">
    <w:name w:val="标题 2 字符"/>
    <w:link w:val="3"/>
    <w:qFormat/>
    <w:uiPriority w:val="0"/>
    <w:rPr>
      <w:rFonts w:ascii="宋体" w:hAnsi="宋体" w:eastAsia="宋体" w:cs="Times New Roman"/>
      <w:b/>
      <w:bCs/>
      <w:sz w:val="32"/>
      <w:szCs w:val="32"/>
    </w:rPr>
  </w:style>
  <w:style w:type="paragraph" w:customStyle="1" w:styleId="18">
    <w:name w:val="样式 首行缩进:  2 字符1"/>
    <w:basedOn w:val="1"/>
    <w:qFormat/>
    <w:uiPriority w:val="0"/>
    <w:pPr>
      <w:spacing w:line="500" w:lineRule="exact"/>
    </w:pPr>
    <w:rPr>
      <w:rFonts w:cs="宋体"/>
      <w:sz w:val="24"/>
      <w:szCs w:val="20"/>
    </w:rPr>
  </w:style>
  <w:style w:type="paragraph" w:customStyle="1" w:styleId="19">
    <w:name w:val="正文 林"/>
    <w:basedOn w:val="1"/>
    <w:qFormat/>
    <w:uiPriority w:val="0"/>
    <w:pPr>
      <w:spacing w:line="408" w:lineRule="auto"/>
      <w:ind w:firstLine="200" w:firstLineChars="200"/>
      <w:jc w:val="left"/>
    </w:pPr>
    <w:rPr>
      <w:rFonts w:ascii="宋体" w:hAnsi="宋体" w:cs="宋体"/>
      <w:sz w:val="24"/>
      <w:szCs w:val="20"/>
    </w:rPr>
  </w:style>
  <w:style w:type="character" w:customStyle="1" w:styleId="20">
    <w:name w:val="页眉 字符"/>
    <w:basedOn w:val="15"/>
    <w:link w:val="12"/>
    <w:qFormat/>
    <w:uiPriority w:val="0"/>
    <w:rPr>
      <w:rFonts w:cstheme="minorBidi"/>
      <w:kern w:val="2"/>
      <w:sz w:val="18"/>
      <w:szCs w:val="18"/>
    </w:rPr>
  </w:style>
  <w:style w:type="character" w:customStyle="1" w:styleId="21">
    <w:name w:val="页脚 字符"/>
    <w:basedOn w:val="15"/>
    <w:link w:val="11"/>
    <w:qFormat/>
    <w:uiPriority w:val="0"/>
    <w:rPr>
      <w:rFonts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12</Pages>
  <Words>1530</Words>
  <Characters>1660</Characters>
  <Lines>12</Lines>
  <Paragraphs>3</Paragraphs>
  <TotalTime>118</TotalTime>
  <ScaleCrop>false</ScaleCrop>
  <LinksUpToDate>false</LinksUpToDate>
  <CharactersWithSpaces>1669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2024-08-29T01:25:00Z</dcterms:created>
  <dc:creator>C'est la vie</dc:creator>
  <cp:lastModifiedBy>13023875493</cp:lastModifiedBy>
  <dcterms:modified xsi:type="dcterms:W3CDTF">2024-09-30T09:29:37Z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97E7019694C740D4A3A44FF5D5D1A945_13</vt:lpwstr>
  </property>
</Properties>
</file>