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cs="Times New Roman" w:asciiTheme="majorEastAsia" w:hAnsiTheme="majorEastAsia" w:eastAsiaTheme="majorEastAsia"/>
          <w:b/>
          <w:bCs/>
          <w:sz w:val="44"/>
          <w:szCs w:val="44"/>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r>
        <w:rPr>
          <w:rFonts w:hint="eastAsia" w:cs="Times New Roman" w:asciiTheme="majorEastAsia" w:hAnsiTheme="majorEastAsia" w:eastAsiaTheme="majorEastAsia"/>
          <w:b/>
          <w:bCs/>
          <w:sz w:val="44"/>
          <w:szCs w:val="44"/>
        </w:rPr>
        <w:t>20</w:t>
      </w:r>
      <w:r>
        <w:rPr>
          <w:rFonts w:hint="eastAsia" w:cs="Times New Roman" w:asciiTheme="majorEastAsia" w:hAnsiTheme="majorEastAsia" w:eastAsiaTheme="majorEastAsia"/>
          <w:b/>
          <w:bCs/>
          <w:sz w:val="44"/>
          <w:szCs w:val="44"/>
          <w:lang w:val="en-US" w:eastAsia="zh-CN"/>
        </w:rPr>
        <w:t>23</w:t>
      </w:r>
      <w:r>
        <w:rPr>
          <w:rFonts w:hint="eastAsia" w:cs="Times New Roman" w:asciiTheme="majorEastAsia" w:hAnsiTheme="majorEastAsia" w:eastAsiaTheme="majorEastAsia"/>
          <w:b/>
          <w:bCs/>
          <w:sz w:val="44"/>
          <w:szCs w:val="44"/>
        </w:rPr>
        <w:t>年</w:t>
      </w:r>
      <w:r>
        <w:rPr>
          <w:rFonts w:hint="eastAsia" w:cs="Times New Roman" w:asciiTheme="majorEastAsia" w:hAnsiTheme="majorEastAsia" w:eastAsiaTheme="majorEastAsia"/>
          <w:b/>
          <w:bCs/>
          <w:sz w:val="44"/>
          <w:szCs w:val="44"/>
          <w:lang w:val="en-US" w:eastAsia="zh-CN"/>
        </w:rPr>
        <w:t>福清市行政事业性收费单位名单、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r>
        <w:rPr>
          <w:rFonts w:hint="eastAsia" w:cs="Times New Roman" w:asciiTheme="majorEastAsia" w:hAnsiTheme="majorEastAsia" w:eastAsiaTheme="majorEastAsia"/>
          <w:b/>
          <w:bCs/>
          <w:sz w:val="44"/>
          <w:szCs w:val="44"/>
          <w:lang w:val="en-US" w:eastAsia="zh-CN"/>
        </w:rPr>
        <w:t>收费项目及收费标准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Times New Roman" w:asciiTheme="majorEastAsia" w:hAnsiTheme="majorEastAsia" w:eastAsiaTheme="majorEastAsia"/>
          <w:b/>
          <w:bCs/>
          <w:sz w:val="44"/>
          <w:szCs w:val="44"/>
          <w:lang w:val="en-US" w:eastAsia="zh-CN"/>
        </w:rPr>
      </w:pP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46"/>
        <w:gridCol w:w="1696"/>
        <w:gridCol w:w="279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trPr>
        <w:tc>
          <w:tcPr>
            <w:tcW w:w="60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154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单位名称</w:t>
            </w:r>
          </w:p>
        </w:tc>
        <w:tc>
          <w:tcPr>
            <w:tcW w:w="169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收费项目</w:t>
            </w:r>
          </w:p>
        </w:tc>
        <w:tc>
          <w:tcPr>
            <w:tcW w:w="2790" w:type="dxa"/>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收费标准</w:t>
            </w:r>
          </w:p>
        </w:tc>
        <w:tc>
          <w:tcPr>
            <w:tcW w:w="3015" w:type="dxa"/>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福清市自然资源和规划局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①不动产登记收费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住宅用地每件80元；非住宅用地每件550元。</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《国家发展改革委 财政部关于不动产登记收费标准等有关问题的通知》（</w:t>
            </w:r>
            <w:r>
              <w:rPr>
                <w:rFonts w:hint="eastAsia" w:asciiTheme="minorEastAsia" w:hAnsiTheme="minorEastAsia" w:eastAsiaTheme="minorEastAsia" w:cstheme="minorEastAsia"/>
                <w:sz w:val="18"/>
                <w:szCs w:val="18"/>
                <w:lang w:val="en-US" w:eastAsia="zh-CN"/>
              </w:rPr>
              <w:t>发改价格规〔2016〕2559号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②耕地开垦费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水田9-15元/平方米；其他类别6-12元/平方米。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《关于福建省耕地开垦费征收和使用规定》（</w:t>
            </w:r>
            <w:r>
              <w:rPr>
                <w:rFonts w:hint="eastAsia" w:asciiTheme="minorEastAsia" w:hAnsiTheme="minorEastAsia" w:eastAsiaTheme="minorEastAsia" w:cstheme="minorEastAsia"/>
                <w:sz w:val="18"/>
                <w:szCs w:val="18"/>
                <w:lang w:val="en-US" w:eastAsia="zh-CN"/>
              </w:rPr>
              <w:t>闽政文〔2000〕98号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福清市水利局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①水资源费</w:t>
            </w:r>
          </w:p>
        </w:tc>
        <w:tc>
          <w:tcPr>
            <w:tcW w:w="2790" w:type="dxa"/>
            <w:vAlign w:val="center"/>
          </w:tcPr>
          <w:p>
            <w:pPr>
              <w:numPr>
                <w:ilvl w:val="0"/>
                <w:numId w:val="0"/>
              </w:num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lang w:val="en-US" w:eastAsia="zh-CN"/>
              </w:rPr>
              <w:t>地表水：0.1-0.16元/立方米，发电取用水0.006-0.008元/千瓦时；</w:t>
            </w:r>
          </w:p>
          <w:p>
            <w:pPr>
              <w:numPr>
                <w:ilvl w:val="0"/>
                <w:numId w:val="0"/>
              </w:num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lang w:val="en-US" w:eastAsia="zh-CN"/>
              </w:rPr>
              <w:t>地下水：0.15-1.2元/立方米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福建省人民政府关于印发福建省水资源费征收使用管理办法的通知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闽政〔2007〕27号</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《福建省物价局福建省财政厅福建省水利厅关于调整水资源费征收标准有关问题的通知》（</w:t>
            </w:r>
            <w:r>
              <w:rPr>
                <w:rFonts w:hint="eastAsia" w:asciiTheme="minorEastAsia" w:hAnsiTheme="minorEastAsia" w:eastAsiaTheme="minorEastAsia" w:cstheme="minorEastAsia"/>
                <w:sz w:val="18"/>
                <w:szCs w:val="18"/>
                <w:lang w:val="en-US" w:eastAsia="zh-CN"/>
              </w:rPr>
              <w:t>闽价商〔2014〕395号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福清市</w:t>
            </w:r>
            <w:r>
              <w:rPr>
                <w:rFonts w:hint="eastAsia" w:asciiTheme="minorEastAsia" w:hAnsiTheme="minorEastAsia" w:eastAsiaTheme="minorEastAsia" w:cstheme="minorEastAsia"/>
                <w:sz w:val="18"/>
                <w:szCs w:val="18"/>
                <w:lang w:eastAsia="zh-CN"/>
              </w:rPr>
              <w:t>城市</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管理</w:t>
            </w:r>
            <w:r>
              <w:rPr>
                <w:rFonts w:hint="eastAsia" w:asciiTheme="minorEastAsia" w:hAnsiTheme="minorEastAsia" w:eastAsiaTheme="minorEastAsia" w:cstheme="minorEastAsia"/>
                <w:sz w:val="18"/>
                <w:szCs w:val="18"/>
              </w:rPr>
              <w:t>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①城市道路挖掘</w:t>
            </w:r>
            <w:r>
              <w:rPr>
                <w:rFonts w:hint="eastAsia" w:asciiTheme="minorEastAsia" w:hAnsiTheme="minorEastAsia" w:eastAsiaTheme="minorEastAsia" w:cstheme="minorEastAsia"/>
                <w:sz w:val="18"/>
                <w:szCs w:val="18"/>
                <w:lang w:eastAsia="zh-CN"/>
              </w:rPr>
              <w:t>修复</w:t>
            </w:r>
            <w:r>
              <w:rPr>
                <w:rFonts w:hint="eastAsia" w:asciiTheme="minorEastAsia" w:hAnsiTheme="minorEastAsia" w:eastAsiaTheme="minorEastAsia" w:cstheme="minorEastAsia"/>
                <w:sz w:val="18"/>
                <w:szCs w:val="18"/>
              </w:rPr>
              <w:t>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1.拆除工程：混凝土地面67.8-310.74元/平方米；侧缘石58.49元/米；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2.修复部分：18.62-631.34元/平方米；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3.加宽修复部分：7.44-201.67元/米；</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4.路灯部分：电缆井设置2184.46元/座；拆除一般路灯（12米以下，含）1417.19元/套；安装一般路灯（12米以下，含）5327.40元/套；电缆移位、套管（钢管）882.85元/米。</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《福建省住房和城乡建设厅关于颁发&lt;福建省城市道路挖掘修复费标准&gt;（2015年版）的通知》（</w:t>
            </w:r>
            <w:r>
              <w:rPr>
                <w:rFonts w:hint="eastAsia" w:asciiTheme="minorEastAsia" w:hAnsiTheme="minorEastAsia" w:eastAsiaTheme="minorEastAsia" w:cstheme="minorEastAsia"/>
                <w:sz w:val="18"/>
                <w:szCs w:val="18"/>
                <w:lang w:val="en-US" w:eastAsia="zh-CN"/>
              </w:rPr>
              <w:t>闽建城〔2015〕15号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福清市疾病预防控制中心</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①预防接种服务费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8元/支·人次</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福建省医疗保障管理委员会办公室 福建省卫生和计划生育委员会关于第二类疫苗预防接种服务收费有关问题的通知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闽医保办〔2018〕4号</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5</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福清市公安局治安管理大队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①户口簿补证工本费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《关于调整居民户口簿工本费收费标准的批复》（</w:t>
            </w:r>
            <w:r>
              <w:rPr>
                <w:rFonts w:hint="eastAsia" w:asciiTheme="minorEastAsia" w:hAnsiTheme="minorEastAsia" w:eastAsiaTheme="minorEastAsia" w:cstheme="minorEastAsia"/>
                <w:sz w:val="18"/>
                <w:szCs w:val="18"/>
                <w:lang w:val="en-US" w:eastAsia="zh-CN"/>
              </w:rPr>
              <w:t>闽价〔1997〕费字218号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②居民身份证工本费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换领身份证：20元/本；</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丢失补领或损坏换领身份证：40元/本；</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申领临时居民身份证：10元/本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《关于居民身份证收费标准及有关问题的通知》（</w:t>
            </w:r>
            <w:r>
              <w:rPr>
                <w:rFonts w:hint="eastAsia" w:asciiTheme="minorEastAsia" w:hAnsiTheme="minorEastAsia" w:eastAsiaTheme="minorEastAsia" w:cstheme="minorEastAsia"/>
                <w:sz w:val="18"/>
                <w:szCs w:val="18"/>
                <w:lang w:val="en-US" w:eastAsia="zh-CN"/>
              </w:rPr>
              <w:t>发改价格〔2003〕2322号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6</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交通警察大队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①机动车号牌工本费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25-100元/副</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福建省发展和改革委员会 福建省财政厅关于重新制定机动车牌证工本费和机动车驾驶许可考试费收费标准等有关问题的函</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闽发改服价费〔2020〕108号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②证照费工本费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5-10元/本</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③机动车驾驶许可考试费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摩托车驾驶许可考试费：30-60元/人·次；</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汽车驾驶证许可考试费：30-260元/人·次</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④非机动车牌证工本费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4-13元/辆</w:t>
            </w:r>
          </w:p>
        </w:tc>
        <w:tc>
          <w:tcPr>
            <w:tcW w:w="3015" w:type="dxa"/>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《福建省财政厅 福建省物价局关于非机动车</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牌证工本费等有关问题的复函》（</w:t>
            </w:r>
            <w:r>
              <w:rPr>
                <w:rFonts w:hint="eastAsia" w:asciiTheme="minorEastAsia" w:hAnsiTheme="minorEastAsia" w:eastAsiaTheme="minorEastAsia" w:cstheme="minorEastAsia"/>
                <w:sz w:val="18"/>
                <w:szCs w:val="18"/>
                <w:lang w:val="en-US" w:eastAsia="zh-CN"/>
              </w:rPr>
              <w:t>闽财综〔2014〕36号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7</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福清市公安局</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出入境管理大队</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①普通护照</w:t>
            </w:r>
            <w:r>
              <w:rPr>
                <w:rFonts w:hint="eastAsia" w:asciiTheme="minorEastAsia" w:hAnsiTheme="minorEastAsia" w:eastAsiaTheme="minorEastAsia" w:cstheme="minorEastAsia"/>
                <w:sz w:val="18"/>
                <w:szCs w:val="18"/>
                <w:lang w:eastAsia="zh-CN"/>
              </w:rPr>
              <w:t>费用</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120元/本；加注20元/本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《国家发改委、财政部关于降低部分行政事业性收费标准的通知》（</w:t>
            </w:r>
            <w:r>
              <w:rPr>
                <w:rFonts w:hint="eastAsia" w:asciiTheme="minorEastAsia" w:hAnsiTheme="minorEastAsia" w:eastAsiaTheme="minorEastAsia" w:cstheme="minorEastAsia"/>
                <w:sz w:val="18"/>
                <w:szCs w:val="18"/>
                <w:lang w:val="en-US" w:eastAsia="zh-CN"/>
              </w:rPr>
              <w:t>发改价格〔2019〕914号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关于调整出入境证件收费标准的复函</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价费字〔1993〕164号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FF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②内地居民往来港澳通行证办理、内地居民赴港澳定居办理</w:t>
            </w:r>
            <w:r>
              <w:rPr>
                <w:rFonts w:hint="eastAsia" w:asciiTheme="minorEastAsia" w:hAnsiTheme="minorEastAsia" w:eastAsiaTheme="minorEastAsia" w:cstheme="minorEastAsia"/>
                <w:sz w:val="18"/>
                <w:szCs w:val="18"/>
                <w:lang w:eastAsia="zh-CN"/>
              </w:rPr>
              <w:t>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往来港澳通行证60元/本；一次有效签注15元/次；多次有效签注80元/次；一年以上（不含一年）两年一下（含两年）有效签注120元/件；两年以上三年以下（不含三年）多次有效签注160元/件；长期（3年）多次有效签注240元/件；前往港澳通行证40元/本</w:t>
            </w:r>
          </w:p>
        </w:tc>
        <w:tc>
          <w:tcPr>
            <w:tcW w:w="3015" w:type="dxa"/>
            <w:vMerge w:val="restart"/>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《国家发改委、财政部关于降低部分行政事业性收费标准的通知》（</w:t>
            </w:r>
            <w:r>
              <w:rPr>
                <w:rFonts w:hint="eastAsia" w:asciiTheme="minorEastAsia" w:hAnsiTheme="minorEastAsia" w:eastAsiaTheme="minorEastAsia" w:cstheme="minorEastAsia"/>
                <w:sz w:val="18"/>
                <w:szCs w:val="18"/>
                <w:lang w:val="en-US" w:eastAsia="zh-CN"/>
              </w:rPr>
              <w:t>发改价格〔2019〕1931号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③大陆居民往来台湾通行证办理</w:t>
            </w:r>
            <w:r>
              <w:rPr>
                <w:rFonts w:hint="eastAsia" w:asciiTheme="minorEastAsia" w:hAnsiTheme="minorEastAsia" w:eastAsiaTheme="minorEastAsia" w:cstheme="minorEastAsia"/>
                <w:sz w:val="18"/>
                <w:szCs w:val="18"/>
                <w:lang w:eastAsia="zh-CN"/>
              </w:rPr>
              <w:t>收</w:t>
            </w:r>
            <w:r>
              <w:rPr>
                <w:rFonts w:hint="eastAsia" w:asciiTheme="minorEastAsia" w:hAnsiTheme="minorEastAsia" w:eastAsiaTheme="minorEastAsia" w:cstheme="minorEastAsia"/>
                <w:sz w:val="18"/>
                <w:szCs w:val="18"/>
              </w:rPr>
              <w:t>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大陆居民往来台湾通行证60元/证；一次有效签注15元/项次，多次有效签注80元/件；一次有效往来台湾通行证15元/张</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④台湾居民来往大陆通行证办理</w:t>
            </w:r>
            <w:r>
              <w:rPr>
                <w:rFonts w:hint="eastAsia" w:asciiTheme="minorEastAsia" w:hAnsiTheme="minorEastAsia" w:eastAsiaTheme="minorEastAsia" w:cstheme="minorEastAsia"/>
                <w:sz w:val="18"/>
                <w:szCs w:val="18"/>
                <w:lang w:eastAsia="zh-CN"/>
              </w:rPr>
              <w:t>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证件200元/本；损毁、遗失补发200元/本</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⑤外国人签证费</w:t>
            </w:r>
            <w:r>
              <w:rPr>
                <w:rFonts w:hint="eastAsia" w:asciiTheme="minorEastAsia" w:hAnsiTheme="minorEastAsia" w:eastAsiaTheme="minorEastAsia" w:cstheme="minorEastAsia"/>
                <w:sz w:val="18"/>
                <w:szCs w:val="18"/>
                <w:lang w:eastAsia="zh-CN"/>
              </w:rPr>
              <w:t>用</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证件费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按《对等国家人民币收费标准》、《非对等国家签证、证件人民币收费标准》执行；居留许可1年以下400元/人，1年至3年800元（含1年不含3年），3年至5年1000元（含3年），外国人出入境证100元/本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《国家计委、财政部关于同意调整内地公安机关对外国人签证收费标准的复函》（</w:t>
            </w:r>
            <w:r>
              <w:rPr>
                <w:rFonts w:hint="eastAsia" w:asciiTheme="minorEastAsia" w:hAnsiTheme="minorEastAsia" w:eastAsiaTheme="minorEastAsia" w:cstheme="minorEastAsia"/>
                <w:sz w:val="18"/>
                <w:szCs w:val="18"/>
                <w:lang w:val="en-US" w:eastAsia="zh-CN"/>
              </w:rPr>
              <w:t>计价格〔2003〕392号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《公安部关于调整公安机关办理外国人签证收费标准的通知》（</w:t>
            </w:r>
            <w:r>
              <w:rPr>
                <w:rFonts w:hint="eastAsia" w:asciiTheme="minorEastAsia" w:hAnsiTheme="minorEastAsia" w:eastAsiaTheme="minorEastAsia" w:cstheme="minorEastAsia"/>
                <w:sz w:val="18"/>
                <w:szCs w:val="18"/>
                <w:lang w:val="en-US" w:eastAsia="zh-CN"/>
              </w:rPr>
              <w:t>公</w:t>
            </w:r>
            <w:r>
              <w:rPr>
                <w:rFonts w:hint="eastAsia" w:asciiTheme="minorEastAsia" w:hAnsiTheme="minorEastAsia" w:cstheme="minorEastAsia"/>
                <w:sz w:val="18"/>
                <w:szCs w:val="18"/>
                <w:lang w:val="en-US" w:eastAsia="zh-CN"/>
              </w:rPr>
              <w:t>明</w:t>
            </w:r>
            <w:r>
              <w:rPr>
                <w:rFonts w:hint="eastAsia" w:asciiTheme="minorEastAsia" w:hAnsiTheme="minorEastAsia" w:eastAsiaTheme="minorEastAsia" w:cstheme="minorEastAsia"/>
                <w:sz w:val="18"/>
                <w:szCs w:val="18"/>
                <w:lang w:val="en-US" w:eastAsia="zh-CN"/>
              </w:rPr>
              <w:t>发〔2011〕470号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《国家发展改革委、财政部关于外国人居留许可收费标准有关问题的通知》（</w:t>
            </w:r>
            <w:r>
              <w:rPr>
                <w:rFonts w:hint="eastAsia" w:asciiTheme="minorEastAsia" w:hAnsiTheme="minorEastAsia" w:eastAsiaTheme="minorEastAsia" w:cstheme="minorEastAsia"/>
                <w:sz w:val="18"/>
                <w:szCs w:val="18"/>
                <w:lang w:val="en-US" w:eastAsia="zh-CN"/>
              </w:rPr>
              <w:t>发改价格〔2004〕2230号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《公安部关于调整外国人签证、证件收费标准的通知》（</w:t>
            </w:r>
            <w:r>
              <w:rPr>
                <w:rFonts w:hint="eastAsia" w:asciiTheme="minorEastAsia" w:hAnsiTheme="minorEastAsia" w:eastAsiaTheme="minorEastAsia" w:cstheme="minorEastAsia"/>
                <w:sz w:val="18"/>
                <w:szCs w:val="18"/>
                <w:lang w:val="en-US" w:eastAsia="zh-CN"/>
              </w:rPr>
              <w:t>公部通字〔1996〕89号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⑥台湾居民来大陆定居办理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定居证8元/本</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⑦国籍</w:t>
            </w:r>
            <w:r>
              <w:rPr>
                <w:rFonts w:hint="eastAsia" w:asciiTheme="minorEastAsia" w:hAnsiTheme="minorEastAsia" w:eastAsiaTheme="minorEastAsia" w:cstheme="minorEastAsia"/>
                <w:sz w:val="18"/>
                <w:szCs w:val="18"/>
                <w:lang w:eastAsia="zh-CN"/>
              </w:rPr>
              <w:t>申请手续费（含证书费）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申请手续费50元，证书费200元/本</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公安部《关于调整外国人签证、证件收费标准的通知》（</w:t>
            </w:r>
            <w:r>
              <w:rPr>
                <w:rFonts w:hint="eastAsia" w:asciiTheme="minorEastAsia" w:hAnsiTheme="minorEastAsia" w:eastAsiaTheme="minorEastAsia" w:cstheme="minorEastAsia"/>
                <w:sz w:val="18"/>
                <w:szCs w:val="18"/>
                <w:lang w:val="en-US" w:eastAsia="zh-CN"/>
              </w:rPr>
              <w:t>公通字〔1996〕89号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⑧港澳居民来往内地通行证办理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成人（有效期10年）350元/证、儿童（有效期5年）230元/证</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国家发改委、财政部《关于港澳居民来往内地通行证补发、换发收费标准等有关问题的通知》（</w:t>
            </w:r>
            <w:r>
              <w:rPr>
                <w:rFonts w:hint="eastAsia" w:asciiTheme="minorEastAsia" w:hAnsiTheme="minorEastAsia" w:eastAsiaTheme="minorEastAsia" w:cstheme="minorEastAsia"/>
                <w:sz w:val="18"/>
                <w:szCs w:val="18"/>
                <w:lang w:val="en-US" w:eastAsia="zh-CN"/>
              </w:rPr>
              <w:t>发改价格〔2020〕1516号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⑨出入境通行证办理</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一次有效15元/次；多次有效80元/次</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《国家发改委、财政部关于降低电信网码号资源占用费等部分行政事业性收费标准的通知》（</w:t>
            </w:r>
            <w:r>
              <w:rPr>
                <w:rFonts w:hint="eastAsia" w:asciiTheme="minorEastAsia" w:hAnsiTheme="minorEastAsia" w:eastAsiaTheme="minorEastAsia" w:cstheme="minorEastAsia"/>
                <w:sz w:val="18"/>
                <w:szCs w:val="18"/>
                <w:lang w:val="en-US" w:eastAsia="zh-CN"/>
              </w:rPr>
              <w:t>发改价格〔2017〕1186号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8</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福清市教育局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①自学考试报名费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40元/生·门</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福建省物价局、福建省财政厅关于调整自学考试报名费收费标准的复函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闽价〔2004〕费273号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②高校招生报名考试收费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160元/生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 福建省财政厅关于制定我省高校招生考试收费有关政策的复函》（</w:t>
            </w:r>
            <w:r>
              <w:rPr>
                <w:rFonts w:hint="eastAsia" w:asciiTheme="minorEastAsia" w:hAnsiTheme="minorEastAsia" w:eastAsiaTheme="minorEastAsia" w:cstheme="minorEastAsia"/>
                <w:sz w:val="18"/>
                <w:szCs w:val="18"/>
                <w:lang w:val="en-US" w:eastAsia="zh-CN"/>
              </w:rPr>
              <w:t>闽价函〔2018〕364号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福清市人民法院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①诉讼费</w:t>
            </w:r>
          </w:p>
        </w:tc>
        <w:tc>
          <w:tcPr>
            <w:tcW w:w="2790" w:type="dxa"/>
            <w:vAlign w:val="center"/>
          </w:tcPr>
          <w:p>
            <w:pPr>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财产类案件</w:t>
            </w:r>
            <w:r>
              <w:rPr>
                <w:rFonts w:hint="eastAsia" w:asciiTheme="minorEastAsia" w:hAnsiTheme="minorEastAsia" w:eastAsiaTheme="minorEastAsia" w:cstheme="minorEastAsia"/>
                <w:color w:val="000000"/>
                <w:sz w:val="18"/>
                <w:szCs w:val="18"/>
              </w:rPr>
              <w:t>根据诉讼请求的金额或者价额，按照比例分段累计交纳</w:t>
            </w:r>
            <w:r>
              <w:rPr>
                <w:rFonts w:hint="eastAsia" w:asciiTheme="minorEastAsia" w:hAnsiTheme="minorEastAsia" w:eastAsiaTheme="minorEastAsia" w:cstheme="minorEastAsia"/>
                <w:color w:val="000000"/>
                <w:sz w:val="18"/>
                <w:szCs w:val="18"/>
                <w:lang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离婚案件费：245元/件；</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侵害姓名权等其他人格权费：350元/件</w:t>
            </w:r>
            <w:r>
              <w:rPr>
                <w:rFonts w:hint="eastAsia" w:asciiTheme="minorEastAsia" w:hAnsiTheme="minorEastAsia" w:eastAsiaTheme="minorEastAsia" w:cstheme="minorEastAsia"/>
                <w:sz w:val="18"/>
                <w:szCs w:val="18"/>
                <w:lang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其他非财产案件：100元/件；</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没有争议金额或价额：1000元/件；</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当事人提出案件管辖权异议，异议不成立的：50元/件</w:t>
            </w:r>
          </w:p>
        </w:tc>
        <w:tc>
          <w:tcPr>
            <w:tcW w:w="3015"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中华人民共和国国务院令第 481 号</w:t>
            </w:r>
            <w:r>
              <w:rPr>
                <w:rFonts w:hint="eastAsia" w:asciiTheme="minorEastAsia" w:hAnsiTheme="minorEastAsia" w:cstheme="minorEastAsia"/>
                <w:sz w:val="18"/>
                <w:szCs w:val="18"/>
                <w:lang w:eastAsia="zh-CN"/>
              </w:rPr>
              <w:t>；</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《福建省物价局、福建省财政厅关于我省部分诉讼费用收费标准的通知》（闽价费〔2008〕145号）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福清市</w:t>
            </w:r>
            <w:r>
              <w:rPr>
                <w:rFonts w:hint="eastAsia" w:asciiTheme="minorEastAsia" w:hAnsiTheme="minorEastAsia" w:eastAsiaTheme="minorEastAsia" w:cstheme="minorEastAsia"/>
                <w:sz w:val="18"/>
                <w:szCs w:val="18"/>
                <w:lang w:eastAsia="zh-CN"/>
              </w:rPr>
              <w:t>交通</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运输局</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w:t>
            </w:r>
            <w:r>
              <w:rPr>
                <w:rFonts w:hint="eastAsia" w:asciiTheme="minorEastAsia" w:hAnsiTheme="minorEastAsia" w:eastAsiaTheme="minorEastAsia" w:cstheme="minorEastAsia"/>
                <w:sz w:val="18"/>
                <w:szCs w:val="18"/>
                <w:lang w:eastAsia="zh-CN"/>
              </w:rPr>
              <w:t>道路客货运输驾驶员从业资格考试收费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基础理论知识考试（理论考试）考试费50元/人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福建省发展和改革委员会、福建省财政厅关于重新制定经营性道路客货运输驾驶员从业资格考试收费标准的函</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lang w:eastAsia="zh-CN"/>
              </w:rPr>
              <w:t>闽</w:t>
            </w:r>
            <w:r>
              <w:rPr>
                <w:rFonts w:hint="eastAsia" w:asciiTheme="minorEastAsia" w:hAnsiTheme="minorEastAsia" w:eastAsiaTheme="minorEastAsia" w:cstheme="minorEastAsia"/>
                <w:sz w:val="18"/>
                <w:szCs w:val="18"/>
                <w:lang w:val="en-US" w:eastAsia="zh-CN"/>
              </w:rPr>
              <w:t>发改服价函〔</w:t>
            </w:r>
            <w:r>
              <w:rPr>
                <w:rFonts w:hint="eastAsia" w:asciiTheme="minorEastAsia" w:hAnsiTheme="minorEastAsia" w:cstheme="minorEastAsia"/>
                <w:sz w:val="18"/>
                <w:szCs w:val="18"/>
                <w:lang w:val="en-US" w:eastAsia="zh-CN"/>
              </w:rPr>
              <w:t>2023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lang w:eastAsia="zh-CN"/>
              </w:rPr>
              <w:t>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11</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福清大佳公益</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事业有限公司</w:t>
            </w: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①遗体火化费（含装骨灰费用）</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520-1320元/具</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关于福清市殡葬服务收费标准有关问题的通知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融发改价格〔2021〕8</w:t>
            </w:r>
            <w:r>
              <w:rPr>
                <w:rFonts w:hint="eastAsia" w:asciiTheme="minorEastAsia" w:hAnsiTheme="minorEastAsia" w:eastAsiaTheme="minorEastAsia" w:cstheme="minorEastAsia"/>
                <w:sz w:val="18"/>
                <w:szCs w:val="18"/>
                <w:lang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②遗体接运费（中型车、含抬尸、消毒）</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550-700元/趟</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③骨灰寄存费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格位费250-600元/格</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管理费80-120元/年·具</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临时寄存费6元/天</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eastAsiaTheme="minorEastAsia" w:cstheme="minorEastAsia"/>
                <w:sz w:val="18"/>
                <w:szCs w:val="18"/>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④遗体存放费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130元/天</w:t>
            </w:r>
          </w:p>
        </w:tc>
        <w:tc>
          <w:tcPr>
            <w:tcW w:w="3015" w:type="dxa"/>
            <w:vMerge w:val="continue"/>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福清市老年大学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0-150元/人·学期·门</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《福建省</w:t>
            </w:r>
            <w:r>
              <w:rPr>
                <w:rFonts w:hint="eastAsia" w:asciiTheme="minorEastAsia" w:hAnsiTheme="minorEastAsia" w:cstheme="minorEastAsia"/>
                <w:sz w:val="18"/>
                <w:szCs w:val="18"/>
                <w:lang w:val="en-US" w:eastAsia="zh-CN"/>
              </w:rPr>
              <w:t>发展和改革委员会</w:t>
            </w:r>
            <w:r>
              <w:rPr>
                <w:rFonts w:hint="eastAsia" w:asciiTheme="minorEastAsia" w:hAnsiTheme="minorEastAsia" w:eastAsiaTheme="minorEastAsia" w:cstheme="minorEastAsia"/>
                <w:sz w:val="18"/>
                <w:szCs w:val="18"/>
              </w:rPr>
              <w:t xml:space="preserve"> 福建省财政厅关于</w:t>
            </w:r>
            <w:r>
              <w:rPr>
                <w:rFonts w:hint="eastAsia" w:asciiTheme="minorEastAsia" w:hAnsiTheme="minorEastAsia" w:cstheme="minorEastAsia"/>
                <w:sz w:val="18"/>
                <w:szCs w:val="18"/>
                <w:lang w:val="en-US" w:eastAsia="zh-CN"/>
              </w:rPr>
              <w:t>制定</w:t>
            </w:r>
            <w:r>
              <w:rPr>
                <w:rFonts w:hint="eastAsia" w:asciiTheme="minorEastAsia" w:hAnsiTheme="minorEastAsia" w:eastAsiaTheme="minorEastAsia" w:cstheme="minorEastAsia"/>
                <w:sz w:val="18"/>
                <w:szCs w:val="18"/>
              </w:rPr>
              <w:t>福建老年大学学费收费标准的函》（</w:t>
            </w:r>
            <w:r>
              <w:rPr>
                <w:rFonts w:hint="eastAsia" w:asciiTheme="minorEastAsia" w:hAnsiTheme="minorEastAsia" w:eastAsiaTheme="minorEastAsia" w:cstheme="minorEastAsia"/>
                <w:sz w:val="18"/>
                <w:szCs w:val="18"/>
                <w:lang w:eastAsia="zh-CN"/>
              </w:rPr>
              <w:t>闽</w:t>
            </w:r>
            <w:r>
              <w:rPr>
                <w:rFonts w:hint="eastAsia" w:asciiTheme="minorEastAsia" w:hAnsiTheme="minorEastAsia" w:eastAsiaTheme="minorEastAsia" w:cstheme="minorEastAsia"/>
                <w:sz w:val="18"/>
                <w:szCs w:val="18"/>
                <w:lang w:val="en-US" w:eastAsia="zh-CN"/>
              </w:rPr>
              <w:t>发改服价函</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21</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366</w:t>
            </w:r>
            <w:r>
              <w:rPr>
                <w:rFonts w:hint="eastAsia" w:asciiTheme="minorEastAsia" w:hAnsiTheme="minorEastAsia" w:eastAsiaTheme="minorEastAsia" w:cstheme="minorEastAsia"/>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3</w:t>
            </w:r>
          </w:p>
        </w:tc>
        <w:tc>
          <w:tcPr>
            <w:tcW w:w="1546"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福建技术</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师范学院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5040-19000元/生</w:t>
            </w:r>
          </w:p>
        </w:tc>
        <w:tc>
          <w:tcPr>
            <w:tcW w:w="3015" w:type="dxa"/>
            <w:vAlign w:val="center"/>
          </w:tcPr>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福建省教育厅关于对我省公办本科高校学费实行分类归档的通知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闽价费〔2013〕176号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 福建省财政厅 福建省教育厅关于调整我省大中专学校收费标准的通知》（闽价〔2000〕费字245号）</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《福建省物价局、福建省财政厅、福建省教育厅关于归档调整我省未具备研究生培养资格的公办本科高校学费标准的通知》（闽价费〔2014〕183号）</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国家教育委员会 国家计划委员会《关于调整自费来华留学生收费标准的通知》（教外来〔1998〕7号）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②计算机等级考试费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0-105元/生</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《福建省发展和改革委员会 福建省财政厅关于制定计算机软件专业技术资格和水平考试收费标准的函》（闽发改服价函〔2021〕271号）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③招生考试收费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0-240元/生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《福建省发展和改革委员会 福建省财政厅关于重新制定我省高校招生考试收费标准的函》（闽发改价格函〔2023〕238号）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550-1300元/生</w:t>
            </w:r>
          </w:p>
        </w:tc>
        <w:tc>
          <w:tcPr>
            <w:tcW w:w="3015" w:type="dxa"/>
            <w:vAlign w:val="center"/>
          </w:tcPr>
          <w:p>
            <w:pPr>
              <w:jc w:val="left"/>
              <w:rPr>
                <w:rFonts w:hint="eastAsia"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福建省物价局、财政厅《关于核定福建师范大学福清分校学生公寓住宿费收费标准的复函》（闽价〔2002〕费619号）</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75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福建省财政厅关于核定福建师范大学福清分校学生公寓住宿费收费标准的复函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08</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403</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福建省财政厅关于核定福建师范大学福清分校新建学生公寓住宿费收费标准的复函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11</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246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福建省教育厅关于我省公办学校学生宿舍安装空调有关问题的通知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299</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福建省财政厅关于核定建师范大学福清分校学生公寓住宿费收费标准的复函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14</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318</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福建省财政厅关于制定福建师范大学福清分校学生公寓住宿费收费标准的函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211</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《关于核定福建师范大学福清分校安装空调的学生宿舍住宿费收费标准的复函》（融发改综</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r>
              <w:rPr>
                <w:rFonts w:hint="eastAsia" w:asciiTheme="minorEastAsia" w:hAnsiTheme="minorEastAsia" w:cstheme="minorEastAsia"/>
                <w:color w:val="000000" w:themeColor="text1"/>
                <w:sz w:val="18"/>
                <w:szCs w:val="18"/>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184</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p>
          <w:p>
            <w:pPr>
              <w:jc w:val="left"/>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《福建省发展和改革委员会 福建省财政厅关于制定宁德师范学院等高等学生公寓（宿舍）住宿费收费标准的函》（闽发改价格函</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r>
              <w:rPr>
                <w:rFonts w:hint="eastAsia" w:asciiTheme="minorEastAsia" w:hAnsiTheme="minorEastAsia" w:cstheme="minorEastAsia"/>
                <w:color w:val="000000" w:themeColor="text1"/>
                <w:sz w:val="18"/>
                <w:szCs w:val="18"/>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381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号</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⑤全国公共英语等级考试费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80-105元/人</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《福建省物价局、福建省财政厅关于规范我省教育英语水平考试收费问题的通知》（闽价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06</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⑥大学生英语四、六级考试费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40元/人.次</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⑦专业技术资格评审费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200-550元/人</w:t>
            </w:r>
          </w:p>
        </w:tc>
        <w:tc>
          <w:tcPr>
            <w:tcW w:w="3015"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福建省物价局 福建省财政厅关于重新核定我省专业技术资格评审费收费标准的通知</w:t>
            </w:r>
            <w:r>
              <w:rPr>
                <w:rFonts w:hint="eastAsia" w:asciiTheme="minorEastAsia" w:hAnsiTheme="minorEastAsia" w:cstheme="minorEastAsia"/>
                <w:sz w:val="18"/>
                <w:szCs w:val="18"/>
                <w:lang w:eastAsia="zh-CN"/>
              </w:rPr>
              <w:t>》（闽价费〔2008〕361号）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⑧普通话水平测试费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在校生每人次25元（贫困生免收）；其它人员每人次50元；普通话水平等级证书工本费每本5元</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《福建省物价局、福建省财政厅关于核定全省普通话水平测试费收费标准的复函》（闽价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04</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费195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⑨</w:t>
            </w:r>
            <w:r>
              <w:rPr>
                <w:rFonts w:hint="eastAsia" w:asciiTheme="minorEastAsia" w:hAnsiTheme="minorEastAsia" w:eastAsiaTheme="minorEastAsia" w:cstheme="minorEastAsia"/>
                <w:sz w:val="18"/>
                <w:szCs w:val="18"/>
              </w:rPr>
              <w:t>职业技能鉴定收费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4-250元/人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14</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福建农业职业</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200-6000元/人</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《福建省物价局、福建省财政厅、福建省教育厅关于调整我省大中专学校收费标准的通知》（闽价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费字245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福建省物价局 福建省财政厅关于我省公办学校高职高专学费标准有关问题的复函</w:t>
            </w: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闽价费〔2012〕356号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center"/>
              <w:rPr>
                <w:rFonts w:hint="eastAsia" w:asciiTheme="minorEastAsia" w:hAnsiTheme="minorEastAsia" w:cstheme="minorEastAsia"/>
                <w:color w:val="000000"/>
                <w:sz w:val="18"/>
                <w:szCs w:val="18"/>
                <w:lang w:val="en-US" w:eastAsia="zh-CN"/>
              </w:rPr>
            </w:pPr>
          </w:p>
        </w:tc>
        <w:tc>
          <w:tcPr>
            <w:tcW w:w="1546" w:type="dxa"/>
            <w:vMerge w:val="continue"/>
            <w:vAlign w:val="center"/>
          </w:tcPr>
          <w:p>
            <w:pPr>
              <w:jc w:val="center"/>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②住宿费</w:t>
            </w:r>
          </w:p>
        </w:tc>
        <w:tc>
          <w:tcPr>
            <w:tcW w:w="2790"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500-970元/人</w:t>
            </w:r>
          </w:p>
        </w:tc>
        <w:tc>
          <w:tcPr>
            <w:tcW w:w="3015" w:type="dxa"/>
            <w:vAlign w:val="center"/>
          </w:tcPr>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US" w:eastAsia="zh-CN"/>
              </w:rPr>
              <w:t>闽价费〔20</w:t>
            </w:r>
            <w:r>
              <w:rPr>
                <w:rFonts w:hint="eastAsia" w:asciiTheme="minorEastAsia" w:hAnsiTheme="minorEastAsia" w:cstheme="minorEastAsia"/>
                <w:color w:val="auto"/>
                <w:sz w:val="18"/>
                <w:szCs w:val="18"/>
                <w:lang w:val="en-US" w:eastAsia="zh-CN"/>
              </w:rPr>
              <w:t>07</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75</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《关于核定福州农业学校学生公寓住宿收费问题的通知》（榕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00</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70</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《福州市物价局、财政局关于福建农业职业技术学院新建学生公寓收费标准的通知》（榕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23</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《关于重新核定农业职业技术学院学生公寓收费标准的通知》（榕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07</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34</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《福州市物价局、财政局关于核定福建农业职业技术学院学生公寓收费标准的通知》（榕</w:t>
            </w:r>
            <w:r>
              <w:rPr>
                <w:rFonts w:hint="eastAsia" w:asciiTheme="minorEastAsia" w:hAnsiTheme="minorEastAsia" w:eastAsiaTheme="minorEastAsia" w:cstheme="minorEastAsia"/>
                <w:color w:val="auto"/>
                <w:sz w:val="18"/>
                <w:szCs w:val="18"/>
                <w:lang w:val="en-US" w:eastAsia="zh-CN"/>
              </w:rPr>
              <w:t>价费〔20</w:t>
            </w:r>
            <w:r>
              <w:rPr>
                <w:rFonts w:hint="eastAsia" w:asciiTheme="minorEastAsia" w:hAnsiTheme="minorEastAsia" w:cstheme="minorEastAsia"/>
                <w:color w:val="auto"/>
                <w:sz w:val="18"/>
                <w:szCs w:val="18"/>
                <w:lang w:val="en-US" w:eastAsia="zh-CN"/>
              </w:rPr>
              <w:t>06</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cstheme="minorEastAsia"/>
                <w:color w:val="auto"/>
                <w:sz w:val="18"/>
                <w:szCs w:val="18"/>
                <w:lang w:val="en-US" w:eastAsia="zh-CN"/>
              </w:rPr>
              <w:t>23</w:t>
            </w:r>
            <w:r>
              <w:rPr>
                <w:rFonts w:hint="eastAsia" w:asciiTheme="minorEastAsia" w:hAnsiTheme="minorEastAsia" w:eastAsiaTheme="minorEastAsia" w:cstheme="minorEastAsia"/>
                <w:color w:val="auto"/>
                <w:sz w:val="18"/>
                <w:szCs w:val="18"/>
                <w:lang w:val="en-US" w:eastAsia="zh-CN"/>
              </w:rPr>
              <w:t>号</w:t>
            </w:r>
            <w:r>
              <w:rPr>
                <w:rFonts w:hint="eastAsia" w:asciiTheme="minorEastAsia" w:hAnsiTheme="minorEastAsia" w:cstheme="minorEastAsia"/>
                <w:color w:val="auto"/>
                <w:sz w:val="18"/>
                <w:szCs w:val="18"/>
                <w:lang w:val="en-US" w:eastAsia="zh-CN"/>
              </w:rPr>
              <w:t>）</w:t>
            </w:r>
          </w:p>
          <w:p>
            <w:pPr>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《福建省发展和改革委员会福建省财政厅关于制定福建师范大学等高校学生公寓（宿舍）住宿费收费标准的函》</w:t>
            </w:r>
            <w:r>
              <w:rPr>
                <w:rFonts w:hint="eastAsia" w:asciiTheme="minorEastAsia" w:hAnsiTheme="minorEastAsia" w:cstheme="minorEastAsia"/>
                <w:sz w:val="18"/>
                <w:szCs w:val="18"/>
                <w:lang w:val="en-US" w:eastAsia="zh-CN"/>
              </w:rPr>
              <w:t>（</w:t>
            </w:r>
            <w:r>
              <w:rPr>
                <w:rFonts w:hint="default" w:asciiTheme="minorEastAsia" w:hAnsiTheme="minorEastAsia" w:eastAsiaTheme="minorEastAsia" w:cstheme="minorEastAsia"/>
                <w:sz w:val="18"/>
                <w:szCs w:val="18"/>
                <w:lang w:val="en-US" w:eastAsia="zh-CN"/>
              </w:rPr>
              <w:t>闽</w:t>
            </w:r>
            <w:r>
              <w:rPr>
                <w:rFonts w:hint="eastAsia" w:asciiTheme="minorEastAsia" w:hAnsiTheme="minorEastAsia" w:cstheme="minorEastAsia"/>
                <w:sz w:val="18"/>
                <w:szCs w:val="18"/>
                <w:lang w:val="en-US" w:eastAsia="zh-CN"/>
              </w:rPr>
              <w:t>发改价函</w:t>
            </w:r>
            <w:r>
              <w:rPr>
                <w:rFonts w:hint="default"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21</w:t>
            </w:r>
            <w:r>
              <w:rPr>
                <w:rFonts w:hint="default"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367</w:t>
            </w:r>
            <w:r>
              <w:rPr>
                <w:rFonts w:hint="default"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③</w:t>
            </w:r>
            <w:r>
              <w:rPr>
                <w:rFonts w:hint="eastAsia" w:asciiTheme="minorEastAsia" w:hAnsiTheme="minorEastAsia" w:eastAsiaTheme="minorEastAsia" w:cstheme="minorEastAsia"/>
                <w:sz w:val="18"/>
                <w:szCs w:val="18"/>
                <w:lang w:eastAsia="zh-CN"/>
              </w:rPr>
              <w:t>大学生</w:t>
            </w:r>
            <w:r>
              <w:rPr>
                <w:rFonts w:hint="eastAsia" w:asciiTheme="minorEastAsia" w:hAnsiTheme="minorEastAsia" w:cstheme="minorEastAsia"/>
                <w:sz w:val="18"/>
                <w:szCs w:val="18"/>
                <w:lang w:val="en-US" w:eastAsia="zh-CN"/>
              </w:rPr>
              <w:t>英语</w:t>
            </w:r>
            <w:r>
              <w:rPr>
                <w:rFonts w:hint="eastAsia" w:asciiTheme="minorEastAsia" w:hAnsiTheme="minorEastAsia" w:eastAsiaTheme="minorEastAsia" w:cstheme="minorEastAsia"/>
                <w:sz w:val="18"/>
                <w:szCs w:val="18"/>
                <w:lang w:eastAsia="zh-CN"/>
              </w:rPr>
              <w:t>考试</w:t>
            </w:r>
          </w:p>
        </w:tc>
        <w:tc>
          <w:tcPr>
            <w:tcW w:w="2790" w:type="dxa"/>
            <w:vAlign w:val="center"/>
          </w:tcPr>
          <w:p>
            <w:pPr>
              <w:jc w:val="left"/>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40</w:t>
            </w: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元/人.次</w:t>
            </w:r>
          </w:p>
        </w:tc>
        <w:tc>
          <w:tcPr>
            <w:tcW w:w="3015"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《福建省物价局、福建省财政厅关于规范我省教育英语水平考试收费问题的通知》（闽价</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cstheme="minorEastAsia"/>
                <w:sz w:val="18"/>
                <w:szCs w:val="18"/>
                <w:lang w:val="en-US" w:eastAsia="zh-CN"/>
              </w:rPr>
              <w:t>06</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费字67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④职业技能鉴定收费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130-754</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5</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福建广播电视</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大学福清工作站</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①学费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7</w:t>
            </w:r>
            <w:r>
              <w:rPr>
                <w:rFonts w:hint="eastAsia" w:asciiTheme="minorEastAsia" w:hAnsiTheme="minorEastAsia" w:eastAsiaTheme="minorEastAsia" w:cstheme="minorEastAsia"/>
                <w:sz w:val="18"/>
                <w:szCs w:val="18"/>
              </w:rPr>
              <w:t>5</w:t>
            </w:r>
            <w:r>
              <w:rPr>
                <w:rFonts w:hint="eastAsia" w:asciiTheme="minorEastAsia" w:hAnsiTheme="minorEastAsia" w:cstheme="minorEastAsia"/>
                <w:sz w:val="18"/>
                <w:szCs w:val="18"/>
                <w:lang w:val="en-US" w:eastAsia="zh-CN"/>
              </w:rPr>
              <w:t>-100</w:t>
            </w:r>
            <w:r>
              <w:rPr>
                <w:rFonts w:hint="eastAsia" w:asciiTheme="minorEastAsia" w:hAnsiTheme="minorEastAsia" w:eastAsiaTheme="minorEastAsia" w:cstheme="minorEastAsia"/>
                <w:sz w:val="18"/>
                <w:szCs w:val="18"/>
              </w:rPr>
              <w:t>元/学分</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福建省物价局、福建省财政局关于重新发布电大系统“人才培养模式改革和开放教育试点”收费标准的通知</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闽价费〔2007〕54号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②注册建档费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200元/生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③报名考试费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40元/生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rPr>
                <w:rFonts w:hint="eastAsia" w:asciiTheme="minorEastAsia" w:hAnsiTheme="minorEastAsia" w:eastAsiaTheme="minorEastAsia" w:cstheme="minorEastAsia"/>
                <w:sz w:val="18"/>
                <w:szCs w:val="18"/>
              </w:rPr>
            </w:pPr>
          </w:p>
        </w:tc>
        <w:tc>
          <w:tcPr>
            <w:tcW w:w="1546" w:type="dxa"/>
            <w:vMerge w:val="continue"/>
            <w:vAlign w:val="center"/>
          </w:tcPr>
          <w:p>
            <w:pPr>
              <w:jc w:val="left"/>
              <w:rPr>
                <w:rFonts w:hint="eastAsia" w:asciiTheme="minorEastAsia" w:hAnsiTheme="minorEastAsia" w:eastAsiaTheme="minorEastAsia" w:cstheme="minorEastAsia"/>
                <w:sz w:val="18"/>
                <w:szCs w:val="18"/>
              </w:rPr>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④</w:t>
            </w:r>
            <w:r>
              <w:rPr>
                <w:rFonts w:hint="eastAsia" w:asciiTheme="minorEastAsia" w:hAnsiTheme="minorEastAsia" w:eastAsiaTheme="minorEastAsia" w:cstheme="minorEastAsia"/>
                <w:sz w:val="18"/>
                <w:szCs w:val="18"/>
                <w:lang w:eastAsia="zh-CN"/>
              </w:rPr>
              <w:t>再次注册学费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门</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6</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福州第二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技师学院</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650-970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福建省物价局 福建省财政厅 福建省教育厅关于印发《福建省高等学校和中等职业学校学生公寓收费管理暂行办法》的通知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567</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福建省物价局 福建省财政厅 福建省教育厅关于我省公办学校学生宿舍安装空调有关问题的通知</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12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299</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②职业技能鉴定费</w:t>
            </w:r>
          </w:p>
        </w:tc>
        <w:tc>
          <w:tcPr>
            <w:tcW w:w="2790" w:type="dxa"/>
            <w:vAlign w:val="center"/>
          </w:tcPr>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4-450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1" w:type="dxa"/>
            <w:vMerge w:val="restart"/>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17</w:t>
            </w:r>
          </w:p>
        </w:tc>
        <w:tc>
          <w:tcPr>
            <w:tcW w:w="1546" w:type="dxa"/>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福建技术师范学院附属龙华职业技术学校</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《福建省物价局、福建省财政厅、福建省教育厅关于我省高等学校和中等职业学校普通宿舍住宿费收费标准有关问题的通知》（</w:t>
            </w:r>
            <w:r>
              <w:rPr>
                <w:rFonts w:hint="eastAsia" w:asciiTheme="minorEastAsia" w:hAnsiTheme="minorEastAsia" w:eastAsiaTheme="minorEastAsia" w:cstheme="minorEastAsia"/>
                <w:sz w:val="18"/>
                <w:szCs w:val="18"/>
                <w:lang w:val="en-US" w:eastAsia="zh-CN"/>
              </w:rPr>
              <w:t>闽价费〔20</w:t>
            </w:r>
            <w:r>
              <w:rPr>
                <w:rFonts w:hint="eastAsia" w:asciiTheme="minorEastAsia" w:hAnsiTheme="minorEastAsia" w:cstheme="minorEastAsia"/>
                <w:sz w:val="18"/>
                <w:szCs w:val="18"/>
                <w:lang w:val="en-US" w:eastAsia="zh-CN"/>
              </w:rPr>
              <w:t>07</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75</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Merge w:val="continue"/>
            <w:vAlign w:val="center"/>
          </w:tcPr>
          <w:p>
            <w:pPr>
              <w:jc w:val="left"/>
            </w:pPr>
          </w:p>
        </w:tc>
        <w:tc>
          <w:tcPr>
            <w:tcW w:w="1546" w:type="dxa"/>
            <w:vMerge w:val="continue"/>
            <w:vAlign w:val="center"/>
          </w:tcPr>
          <w:p>
            <w:pPr>
              <w:jc w:val="left"/>
            </w:pP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②职业技能鉴定费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130-204</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w:t>
            </w:r>
            <w:r>
              <w:rPr>
                <w:rFonts w:hint="eastAsia" w:asciiTheme="minorEastAsia" w:hAnsiTheme="minorEastAsia" w:cstheme="minorEastAsia"/>
                <w:sz w:val="18"/>
                <w:szCs w:val="18"/>
                <w:lang w:val="en-US" w:eastAsia="zh-CN"/>
              </w:rPr>
              <w:t>价格</w:t>
            </w:r>
            <w:r>
              <w:rPr>
                <w:rFonts w:hint="eastAsia" w:asciiTheme="minorEastAsia" w:hAnsiTheme="minorEastAsia" w:eastAsiaTheme="minorEastAsia" w:cstheme="minorEastAsia"/>
                <w:sz w:val="18"/>
                <w:szCs w:val="18"/>
                <w:lang w:val="en-US" w:eastAsia="zh-CN"/>
              </w:rPr>
              <w:t>函〔20</w:t>
            </w: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456</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福建师范大学附属福清德旺中学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福州市发展和改革委员会 福州市财政局关于福建师范大学附属德旺中学学生住宿收费标准的通知</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榕发改收费﹝2019﹞40号</w:t>
            </w:r>
            <w:r>
              <w:rPr>
                <w:rFonts w:hint="eastAsia" w:asciiTheme="minorEastAsia" w:hAnsi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福清龙西中学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《关于福清龙西中学高中部学生公寓收费标准的通知》（融价费</w:t>
            </w:r>
            <w:r>
              <w:rPr>
                <w:rFonts w:hint="eastAsia" w:asciiTheme="minorEastAsia" w:hAnsiTheme="minorEastAsia" w:eastAsiaTheme="minorEastAsia" w:cstheme="minorEastAsia"/>
                <w:sz w:val="18"/>
                <w:szCs w:val="18"/>
              </w:rPr>
              <w:t>﹝201</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福清市元洪高级中学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福清市融城中学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福清元载中学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《关于核定福清元载中学学生公寓收费标准的通知》（榕价费字</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99</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cstheme="minorEastAsia"/>
                <w:color w:val="000000"/>
                <w:sz w:val="18"/>
                <w:szCs w:val="18"/>
                <w:highlight w:val="none"/>
                <w:lang w:val="en-US" w:eastAsia="zh-CN"/>
              </w:rPr>
              <w:t>23</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福建省福清第三中学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《关于福清第三中学、港头中学高中部学生公寓收费标准的通知》（融价费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09</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福建省福清第一中学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福建省福清华侨中学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福清港头中学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《关于福清第三中学、港头中学高中部学生公寓收费标准的通知》（融价费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09</w:t>
            </w:r>
            <w:r>
              <w:rPr>
                <w:rFonts w:hint="eastAsia" w:asciiTheme="minorEastAsia" w:hAnsiTheme="minorEastAsia" w:eastAsiaTheme="minorEastAsia" w:cstheme="minorEastAsia"/>
                <w:sz w:val="18"/>
                <w:szCs w:val="18"/>
              </w:rPr>
              <w:t>﹞4</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cstheme="minorEastAsia"/>
                <w:color w:val="000000"/>
                <w:sz w:val="18"/>
                <w:szCs w:val="18"/>
                <w:highlight w:val="none"/>
                <w:lang w:val="en-US" w:eastAsia="zh-CN"/>
              </w:rPr>
              <w:t>2</w:t>
            </w:r>
            <w:r>
              <w:rPr>
                <w:rFonts w:hint="eastAsia" w:asciiTheme="minorEastAsia" w:hAnsiTheme="minorEastAsia" w:eastAsiaTheme="minorEastAsia" w:cstheme="minorEastAsia"/>
                <w:color w:val="000000"/>
                <w:sz w:val="18"/>
                <w:szCs w:val="18"/>
                <w:highlight w:val="none"/>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福清市第二中学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150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restart"/>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福清海口中学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福清虞阳中学</w:t>
            </w:r>
          </w:p>
        </w:tc>
        <w:tc>
          <w:tcPr>
            <w:tcW w:w="1696" w:type="dxa"/>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《福州市物价局、财政局关于重新核定福清东张、虞阳中学、临江初级中学学生住宿费标准的通知》（榕价费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31</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cstheme="minorEastAsia"/>
                <w:color w:val="000000"/>
                <w:sz w:val="18"/>
                <w:szCs w:val="18"/>
                <w:highlight w:val="none"/>
                <w:lang w:val="en-US" w:eastAsia="zh-CN"/>
              </w:rPr>
              <w:t>3</w:t>
            </w:r>
            <w:r>
              <w:rPr>
                <w:rFonts w:hint="eastAsia" w:asciiTheme="minorEastAsia" w:hAnsiTheme="minorEastAsia" w:eastAsiaTheme="minorEastAsia" w:cstheme="minorEastAsia"/>
                <w:color w:val="000000"/>
                <w:sz w:val="18"/>
                <w:szCs w:val="18"/>
                <w:highlight w:val="none"/>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福清洪宽中学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《关于福清洪宽中学高中部学生公寓收费标准的通知》（融价费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11</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47</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t>福清东张中学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360</w:t>
            </w:r>
            <w:r>
              <w:rPr>
                <w:rFonts w:hint="eastAsia" w:asciiTheme="minorEastAsia" w:hAnsiTheme="minorEastAsia" w:eastAsiaTheme="minorEastAsia" w:cstheme="minorEastAsia"/>
                <w:sz w:val="18"/>
                <w:szCs w:val="18"/>
              </w:rPr>
              <w:t>元/年﹒生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《福州市物价局、财政局关于重新核定福清东张、虞阳中学、临江初级中学学生住宿费标准的通知》（榕价费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31</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福清康辉中学</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①住宿费</w:t>
            </w:r>
          </w:p>
        </w:tc>
        <w:tc>
          <w:tcPr>
            <w:tcW w:w="2790" w:type="dxa"/>
            <w:vAlign w:val="center"/>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120</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学期</w:t>
            </w:r>
            <w:r>
              <w:rPr>
                <w:rFonts w:hint="eastAsia" w:asciiTheme="minorEastAsia" w:hAnsiTheme="minorEastAsia" w:eastAsiaTheme="minorEastAsia" w:cstheme="minorEastAsia"/>
                <w:sz w:val="18"/>
                <w:szCs w:val="18"/>
              </w:rPr>
              <w:t>﹒生</w:t>
            </w:r>
          </w:p>
        </w:tc>
        <w:tc>
          <w:tcPr>
            <w:tcW w:w="30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《关于修订福州市中小学代办费标准和管理办法的通知》（榕教计</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00</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62</w:t>
            </w:r>
            <w:r>
              <w:rPr>
                <w:rFonts w:hint="eastAsia" w:asciiTheme="minorEastAsia" w:hAnsiTheme="minorEastAsia" w:eastAsiaTheme="minorEastAsia" w:cstheme="minorEastAsia"/>
                <w:sz w:val="18"/>
                <w:szCs w:val="18"/>
              </w:rPr>
              <w:t>号</w:t>
            </w:r>
            <w:r>
              <w:rPr>
                <w:rFonts w:hint="eastAsia" w:asciiTheme="minorEastAsia" w:hAnsiTheme="minorEastAsia" w:cs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福清市百合</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restart"/>
            <w:vAlign w:val="center"/>
          </w:tcPr>
          <w:p>
            <w:pPr>
              <w:jc w:val="left"/>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《福州市物价局、福州市财政局、福州市教育局关于调整福州市公办幼儿园保育教育费标准的通知》（榕价费</w:t>
            </w:r>
            <w:r>
              <w:rPr>
                <w:rFonts w:hint="eastAsia" w:asciiTheme="minorEastAsia" w:hAnsiTheme="minorEastAsia" w:eastAsiaTheme="minorEastAsia" w:cstheme="minorEastAsia"/>
                <w:sz w:val="18"/>
                <w:szCs w:val="18"/>
              </w:rPr>
              <w:t>﹝20</w:t>
            </w:r>
            <w:r>
              <w:rPr>
                <w:rFonts w:hint="eastAsia" w:asciiTheme="minorEastAsia" w:hAnsiTheme="minorEastAsia" w:cstheme="minorEastAsia"/>
                <w:sz w:val="18"/>
                <w:szCs w:val="18"/>
                <w:lang w:val="en-US" w:eastAsia="zh-CN"/>
              </w:rPr>
              <w:t>15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福清市实验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300-430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360-560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w:t>
            </w:r>
            <w:r>
              <w:rPr>
                <w:rFonts w:hint="eastAsia" w:asciiTheme="minorEastAsia" w:hAnsiTheme="minorEastAsia" w:cstheme="minorEastAsia"/>
                <w:sz w:val="18"/>
                <w:szCs w:val="18"/>
                <w:lang w:val="en-US" w:eastAsia="zh-CN"/>
              </w:rPr>
              <w:t>市</w:t>
            </w:r>
            <w:r>
              <w:rPr>
                <w:rFonts w:hint="eastAsia" w:asciiTheme="minorEastAsia" w:hAnsiTheme="minorEastAsia" w:eastAsiaTheme="minorEastAsia" w:cstheme="minorEastAsia"/>
                <w:sz w:val="18"/>
                <w:szCs w:val="18"/>
              </w:rPr>
              <w:t>康辉</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福清市教师进修学校附属幼儿园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福清市城头中心幼儿园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福清市凯景实验幼儿园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福清市东张中心幼儿园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福清市龙田中心幼儿园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福清市虞阳中心幼儿园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360-43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福清市前林中心幼儿园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福清市瑞亭</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福清市滨江</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福清市港头中心幼儿园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简托：330元/生.月</w:t>
            </w:r>
          </w:p>
        </w:tc>
        <w:tc>
          <w:tcPr>
            <w:tcW w:w="3015" w:type="dxa"/>
            <w:vMerge w:val="continue"/>
            <w:vAlign w:val="center"/>
          </w:tcPr>
          <w:p>
            <w:pPr>
              <w:jc w:val="left"/>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福清市硋灶中心幼儿园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330元/生.月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福清市海瑶中心幼儿园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福清市六一中心幼儿园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330-35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390-43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福清市一都中心幼儿园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福清市镜洋中心幼儿园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福清市石竹中心幼儿园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福清市临江中心幼儿园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福清市上迳中心幼儿园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福清市融西</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福清市岑兜中心幼儿园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福清市南岭中心幼儿园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福清市虎邱中心幼儿园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福清市城关</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300-33</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半托：</w:t>
            </w:r>
            <w:r>
              <w:rPr>
                <w:rFonts w:hint="eastAsia" w:asciiTheme="minorEastAsia" w:hAnsiTheme="minorEastAsia" w:eastAsiaTheme="minorEastAsia" w:cstheme="minorEastAsia"/>
                <w:sz w:val="18"/>
                <w:szCs w:val="18"/>
              </w:rPr>
              <w:t>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福清市海口中心幼儿园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福清市占阳中心幼儿园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福清市占泽中心幼儿园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福清市江镜中心幼儿园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福清市东瀚中心幼儿园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70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福清市市直</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w:t>
            </w:r>
            <w:r>
              <w:rPr>
                <w:rFonts w:hint="eastAsia" w:asciiTheme="minorEastAsia" w:hAnsiTheme="minorEastAsia" w:cstheme="minorEastAsia"/>
                <w:sz w:val="18"/>
                <w:szCs w:val="18"/>
                <w:lang w:val="en-US" w:eastAsia="zh-CN"/>
              </w:rPr>
              <w:t>-430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福清市机关</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350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43</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w:t>
            </w:r>
            <w:r>
              <w:rPr>
                <w:rFonts w:hint="eastAsia" w:asciiTheme="minorEastAsia" w:hAnsiTheme="minorEastAsia" w:cstheme="minorEastAsia"/>
                <w:sz w:val="18"/>
                <w:szCs w:val="18"/>
                <w:lang w:val="en-US" w:eastAsia="zh-CN"/>
              </w:rPr>
              <w:t>职工</w:t>
            </w:r>
            <w:r>
              <w:rPr>
                <w:rFonts w:hint="eastAsia" w:asciiTheme="minorEastAsia" w:hAnsiTheme="minorEastAsia" w:eastAsiaTheme="minorEastAsia" w:cstheme="minorEastAsia"/>
                <w:sz w:val="18"/>
                <w:szCs w:val="18"/>
              </w:rPr>
              <w:t>元洪</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福清市龙江中心幼儿园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福清市音西中心幼儿园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福清市北亭中心幼儿园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福清市龙山中心幼儿园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33</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福清市玉屏中心幼儿园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福清市玉屏中心小学附属幼儿园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79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福清市龙江中心小学附属幼儿园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福清市音西中心小学附属幼儿园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福清市北亭中心小学附属幼儿园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福清市宏路中心小学附属幼儿园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福清市石竹中心小学附属幼儿园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福清市海口中心小学附属幼儿园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福清市前林中心小学附属幼儿园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28</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福清市江镜中心小学附属幼儿园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福清市岑兜中心小学附属幼儿园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福清市南岭中心小学附属幼儿园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8</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福清市龙田中心小学附属幼儿园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福清市临江中心小学附属幼儿园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福清市港头中心小学附属幼儿园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230</w:t>
            </w:r>
            <w:r>
              <w:rPr>
                <w:rFonts w:hint="eastAsia" w:asciiTheme="minorEastAsia" w:hAnsiTheme="minorEastAsia" w:eastAsiaTheme="minorEastAsia" w:cstheme="minorEastAsia"/>
                <w:sz w:val="18"/>
                <w:szCs w:val="18"/>
              </w:rPr>
              <w:t>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w:t>
            </w:r>
            <w:r>
              <w:rPr>
                <w:rFonts w:hint="eastAsia" w:asciiTheme="minorEastAsia" w:hAnsiTheme="minorEastAsia" w:cstheme="minorEastAsia"/>
                <w:sz w:val="18"/>
                <w:szCs w:val="18"/>
                <w:lang w:val="en-US" w:eastAsia="zh-CN"/>
              </w:rPr>
              <w:t>300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福清市占阳中心小学附属幼儿园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240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福清市三山中心小学附属幼儿园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230</w:t>
            </w:r>
            <w:r>
              <w:rPr>
                <w:rFonts w:hint="eastAsia" w:asciiTheme="minorEastAsia" w:hAnsiTheme="minorEastAsia" w:eastAsiaTheme="minorEastAsia" w:cstheme="minorEastAsia"/>
                <w:sz w:val="18"/>
                <w:szCs w:val="18"/>
              </w:rPr>
              <w:t>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94</w:t>
            </w:r>
          </w:p>
        </w:tc>
        <w:tc>
          <w:tcPr>
            <w:tcW w:w="1546" w:type="dxa"/>
            <w:vAlign w:val="center"/>
          </w:tcPr>
          <w:p>
            <w:pPr>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福清市虎邱中心小学附属幼儿园</w:t>
            </w:r>
          </w:p>
        </w:tc>
        <w:tc>
          <w:tcPr>
            <w:tcW w:w="1696" w:type="dxa"/>
            <w:vAlign w:val="center"/>
          </w:tcPr>
          <w:p>
            <w:p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①保育教育费</w:t>
            </w:r>
          </w:p>
        </w:tc>
        <w:tc>
          <w:tcPr>
            <w:tcW w:w="2790" w:type="dxa"/>
            <w:vAlign w:val="center"/>
          </w:tcPr>
          <w:p>
            <w:p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简托：</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福清市海瑶中心小学附属幼儿园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福清市城头中心小学附属幼儿园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福清市东瀚中心小学附属幼儿园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福清市龙山中心小学附属幼儿园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福清市六一中心小学附属幼儿园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福清市东张中心小学附属幼儿园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福清市一都中心小学附属幼儿园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福清市镜洋中心小学附属幼儿园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福清市上迳中心小学附属幼儿园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福清市渔溪中心小学附属幼儿园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福清市占泽中心小学附属幼儿园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福清市高岭中心小学附属幼儿园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福清市硋灶中心小学附属幼儿园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w:t>
            </w:r>
            <w:r>
              <w:rPr>
                <w:rFonts w:hint="eastAsia" w:asciiTheme="minorEastAsia" w:hAnsiTheme="minorEastAsia" w:cstheme="minorEastAsia"/>
                <w:sz w:val="18"/>
                <w:szCs w:val="18"/>
                <w:lang w:val="en-US" w:eastAsia="zh-CN"/>
              </w:rPr>
              <w:t>30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福清市东区第一幼儿园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福清市实验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儿童学园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111</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福清市元载</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2</w:t>
            </w:r>
          </w:p>
        </w:tc>
        <w:tc>
          <w:tcPr>
            <w:tcW w:w="154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福清市启航</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3</w:t>
            </w:r>
          </w:p>
        </w:tc>
        <w:tc>
          <w:tcPr>
            <w:tcW w:w="154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福清市融侨</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简托：330元/生.月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半托：390元/生.月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4</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福清市第二实验幼儿园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5</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福清市南江滨</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6</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福清市侨乡</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7</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福清市向阳</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8</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福清市黎明</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lang w:val="en-US" w:eastAsia="zh-CN"/>
              </w:rPr>
              <w:t>9</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福清市海峡</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val="en-US" w:eastAsia="zh-CN"/>
              </w:rPr>
              <w:t>0</w:t>
            </w:r>
          </w:p>
        </w:tc>
        <w:tc>
          <w:tcPr>
            <w:tcW w:w="1546"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福清市行知</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val="en-US" w:eastAsia="zh-CN"/>
              </w:rPr>
              <w:t>1</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福清市致远</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122</w:t>
            </w:r>
          </w:p>
        </w:tc>
        <w:tc>
          <w:tcPr>
            <w:tcW w:w="154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福清市龙田第二中心幼儿园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123</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福清市扬帆</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124</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福清市朝阳</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125</w:t>
            </w:r>
          </w:p>
        </w:tc>
        <w:tc>
          <w:tcPr>
            <w:tcW w:w="1546" w:type="dxa"/>
            <w:vAlign w:val="center"/>
          </w:tcPr>
          <w:p>
            <w:pPr>
              <w:jc w:val="center"/>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福清市宏路第二中心幼儿园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126</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福清市向高</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127</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福清市蒙学</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dxa"/>
            <w:vAlign w:val="center"/>
          </w:tcPr>
          <w:p>
            <w:pPr>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128</w:t>
            </w:r>
          </w:p>
        </w:tc>
        <w:tc>
          <w:tcPr>
            <w:tcW w:w="1546"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福清市东方</w:t>
            </w:r>
          </w:p>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幼儿园</w:t>
            </w:r>
          </w:p>
        </w:tc>
        <w:tc>
          <w:tcPr>
            <w:tcW w:w="1696"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①保育教育费</w:t>
            </w:r>
          </w:p>
        </w:tc>
        <w:tc>
          <w:tcPr>
            <w:tcW w:w="2790"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简托：3</w:t>
            </w:r>
            <w:r>
              <w:rPr>
                <w:rFonts w:hint="eastAsia" w:asciiTheme="minorEastAsia" w:hAnsiTheme="minorEastAsia" w:cstheme="minorEastAsia"/>
                <w:sz w:val="18"/>
                <w:szCs w:val="18"/>
                <w:lang w:val="en-US" w:eastAsia="zh-CN"/>
              </w:rPr>
              <w:t>0</w:t>
            </w:r>
            <w:r>
              <w:rPr>
                <w:rFonts w:hint="eastAsia" w:asciiTheme="minorEastAsia" w:hAnsiTheme="minorEastAsia" w:eastAsiaTheme="minorEastAsia" w:cstheme="minorEastAsia"/>
                <w:sz w:val="18"/>
                <w:szCs w:val="18"/>
              </w:rPr>
              <w:t>0元/生.月</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半托：3</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0元/生.月</w:t>
            </w:r>
          </w:p>
        </w:tc>
        <w:tc>
          <w:tcPr>
            <w:tcW w:w="3015" w:type="dxa"/>
            <w:vMerge w:val="continue"/>
            <w:vAlign w:val="center"/>
          </w:tcPr>
          <w:p>
            <w:pPr>
              <w:jc w:val="left"/>
              <w:rPr>
                <w:rFonts w:hint="eastAsia" w:asciiTheme="minorEastAsia" w:hAnsiTheme="minorEastAsia" w:cstheme="minorEastAsia"/>
                <w:sz w:val="18"/>
                <w:szCs w:val="18"/>
                <w:lang w:val="en-US" w:eastAsia="zh-CN"/>
              </w:rPr>
            </w:pPr>
          </w:p>
        </w:tc>
      </w:tr>
    </w:tbl>
    <w:p>
      <w:pPr>
        <w:jc w:val="center"/>
        <w:rPr>
          <w:rFonts w:hint="eastAsia" w:asciiTheme="minorEastAsia" w:hAnsiTheme="minorEastAsia" w:cstheme="minorEastAsia"/>
          <w:sz w:val="18"/>
          <w:szCs w:val="18"/>
          <w:lang w:val="en-US" w:eastAsia="zh-CN"/>
        </w:rPr>
      </w:pPr>
      <w:bookmarkStart w:id="0" w:name="_GoBack"/>
      <w:bookmarkEnd w:id="0"/>
    </w:p>
    <w:sectPr>
      <w:pgSz w:w="11906" w:h="16838"/>
      <w:pgMar w:top="1701" w:right="1417" w:bottom="141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93"/>
    <w:rsid w:val="00012D8F"/>
    <w:rsid w:val="00050172"/>
    <w:rsid w:val="00054EC6"/>
    <w:rsid w:val="00054F3C"/>
    <w:rsid w:val="0007447D"/>
    <w:rsid w:val="00077FB3"/>
    <w:rsid w:val="00087B14"/>
    <w:rsid w:val="000C5B9E"/>
    <w:rsid w:val="000D4BF1"/>
    <w:rsid w:val="000E2A0D"/>
    <w:rsid w:val="00106294"/>
    <w:rsid w:val="00122B4C"/>
    <w:rsid w:val="0013449D"/>
    <w:rsid w:val="00156F7E"/>
    <w:rsid w:val="00162316"/>
    <w:rsid w:val="00167FCD"/>
    <w:rsid w:val="00174246"/>
    <w:rsid w:val="00194C92"/>
    <w:rsid w:val="001B06B0"/>
    <w:rsid w:val="001D47FD"/>
    <w:rsid w:val="001F3F11"/>
    <w:rsid w:val="00201769"/>
    <w:rsid w:val="002017C1"/>
    <w:rsid w:val="00207C4A"/>
    <w:rsid w:val="00207D2D"/>
    <w:rsid w:val="00235505"/>
    <w:rsid w:val="0024203E"/>
    <w:rsid w:val="002A3C8B"/>
    <w:rsid w:val="002A5868"/>
    <w:rsid w:val="002A5964"/>
    <w:rsid w:val="002C73F4"/>
    <w:rsid w:val="002D14FF"/>
    <w:rsid w:val="002F118E"/>
    <w:rsid w:val="002F777D"/>
    <w:rsid w:val="00313833"/>
    <w:rsid w:val="00313CBD"/>
    <w:rsid w:val="00336C89"/>
    <w:rsid w:val="00346663"/>
    <w:rsid w:val="00384554"/>
    <w:rsid w:val="003A14E1"/>
    <w:rsid w:val="003F135D"/>
    <w:rsid w:val="003F7625"/>
    <w:rsid w:val="00403DCC"/>
    <w:rsid w:val="0040525C"/>
    <w:rsid w:val="00414339"/>
    <w:rsid w:val="0041762E"/>
    <w:rsid w:val="00421EBE"/>
    <w:rsid w:val="00442360"/>
    <w:rsid w:val="0048143B"/>
    <w:rsid w:val="004855A3"/>
    <w:rsid w:val="004A0D70"/>
    <w:rsid w:val="004A2B60"/>
    <w:rsid w:val="004A4255"/>
    <w:rsid w:val="004C59CE"/>
    <w:rsid w:val="004D77E7"/>
    <w:rsid w:val="00512495"/>
    <w:rsid w:val="005207C1"/>
    <w:rsid w:val="005935FA"/>
    <w:rsid w:val="0059503B"/>
    <w:rsid w:val="005B237D"/>
    <w:rsid w:val="005D3A6D"/>
    <w:rsid w:val="005D5074"/>
    <w:rsid w:val="005E719A"/>
    <w:rsid w:val="00606893"/>
    <w:rsid w:val="00611317"/>
    <w:rsid w:val="00625184"/>
    <w:rsid w:val="00647C4B"/>
    <w:rsid w:val="00671F66"/>
    <w:rsid w:val="0068446A"/>
    <w:rsid w:val="006A1CE5"/>
    <w:rsid w:val="006A4C89"/>
    <w:rsid w:val="006A55C2"/>
    <w:rsid w:val="006B2276"/>
    <w:rsid w:val="006B3E9D"/>
    <w:rsid w:val="006D20BE"/>
    <w:rsid w:val="006E4ACE"/>
    <w:rsid w:val="00700E04"/>
    <w:rsid w:val="007021DD"/>
    <w:rsid w:val="0070386D"/>
    <w:rsid w:val="00703D7D"/>
    <w:rsid w:val="00712A93"/>
    <w:rsid w:val="00731735"/>
    <w:rsid w:val="0076401B"/>
    <w:rsid w:val="00766351"/>
    <w:rsid w:val="00794E5D"/>
    <w:rsid w:val="007A68A5"/>
    <w:rsid w:val="007A71D7"/>
    <w:rsid w:val="00834E27"/>
    <w:rsid w:val="008361A7"/>
    <w:rsid w:val="00842CE1"/>
    <w:rsid w:val="00844227"/>
    <w:rsid w:val="008700E0"/>
    <w:rsid w:val="008913E9"/>
    <w:rsid w:val="008A3309"/>
    <w:rsid w:val="008F645F"/>
    <w:rsid w:val="00911B28"/>
    <w:rsid w:val="00917C7B"/>
    <w:rsid w:val="00925BD2"/>
    <w:rsid w:val="00941CBD"/>
    <w:rsid w:val="00946BEF"/>
    <w:rsid w:val="00961800"/>
    <w:rsid w:val="0096534C"/>
    <w:rsid w:val="009706A2"/>
    <w:rsid w:val="0097105D"/>
    <w:rsid w:val="0099178D"/>
    <w:rsid w:val="00993F8B"/>
    <w:rsid w:val="009942A9"/>
    <w:rsid w:val="009B00E2"/>
    <w:rsid w:val="009D3CD7"/>
    <w:rsid w:val="009D68BF"/>
    <w:rsid w:val="009E3F4A"/>
    <w:rsid w:val="009F6AB4"/>
    <w:rsid w:val="00A517C5"/>
    <w:rsid w:val="00A54A03"/>
    <w:rsid w:val="00A60BCC"/>
    <w:rsid w:val="00A82615"/>
    <w:rsid w:val="00A827F8"/>
    <w:rsid w:val="00A95B89"/>
    <w:rsid w:val="00AA1BC4"/>
    <w:rsid w:val="00AB2B4A"/>
    <w:rsid w:val="00AF4496"/>
    <w:rsid w:val="00B64C0A"/>
    <w:rsid w:val="00BE5A2B"/>
    <w:rsid w:val="00BF0774"/>
    <w:rsid w:val="00BF78C1"/>
    <w:rsid w:val="00C0147C"/>
    <w:rsid w:val="00C07D3D"/>
    <w:rsid w:val="00C163D1"/>
    <w:rsid w:val="00C70B8C"/>
    <w:rsid w:val="00C76585"/>
    <w:rsid w:val="00C91EC8"/>
    <w:rsid w:val="00CA4809"/>
    <w:rsid w:val="00CB47D2"/>
    <w:rsid w:val="00CC4D59"/>
    <w:rsid w:val="00CE5AD7"/>
    <w:rsid w:val="00CF759D"/>
    <w:rsid w:val="00D061A0"/>
    <w:rsid w:val="00D470CE"/>
    <w:rsid w:val="00D6542E"/>
    <w:rsid w:val="00D65B47"/>
    <w:rsid w:val="00D90B3B"/>
    <w:rsid w:val="00DC4D5D"/>
    <w:rsid w:val="00DC7530"/>
    <w:rsid w:val="00DD54F0"/>
    <w:rsid w:val="00DE3426"/>
    <w:rsid w:val="00DE36C0"/>
    <w:rsid w:val="00E04144"/>
    <w:rsid w:val="00E3184D"/>
    <w:rsid w:val="00E3676E"/>
    <w:rsid w:val="00E4021C"/>
    <w:rsid w:val="00E57A29"/>
    <w:rsid w:val="00E63FC2"/>
    <w:rsid w:val="00E759FE"/>
    <w:rsid w:val="00E76067"/>
    <w:rsid w:val="00E901EC"/>
    <w:rsid w:val="00E94650"/>
    <w:rsid w:val="00EA207C"/>
    <w:rsid w:val="00EB5E17"/>
    <w:rsid w:val="00ED7AEF"/>
    <w:rsid w:val="00EE389E"/>
    <w:rsid w:val="00F022B7"/>
    <w:rsid w:val="00F150B4"/>
    <w:rsid w:val="00F254C4"/>
    <w:rsid w:val="00F612BA"/>
    <w:rsid w:val="00F70735"/>
    <w:rsid w:val="00F7768A"/>
    <w:rsid w:val="00F908A4"/>
    <w:rsid w:val="00FA2085"/>
    <w:rsid w:val="00FB3E28"/>
    <w:rsid w:val="00FD036A"/>
    <w:rsid w:val="00FE2BB6"/>
    <w:rsid w:val="02861021"/>
    <w:rsid w:val="02F51199"/>
    <w:rsid w:val="03F763F0"/>
    <w:rsid w:val="04105FE7"/>
    <w:rsid w:val="04426313"/>
    <w:rsid w:val="04E837A3"/>
    <w:rsid w:val="052071CB"/>
    <w:rsid w:val="058A53B0"/>
    <w:rsid w:val="06745B22"/>
    <w:rsid w:val="07630454"/>
    <w:rsid w:val="08311D19"/>
    <w:rsid w:val="083E4339"/>
    <w:rsid w:val="096B407A"/>
    <w:rsid w:val="096D0F6F"/>
    <w:rsid w:val="098673DE"/>
    <w:rsid w:val="0AA61DB4"/>
    <w:rsid w:val="0BD34A64"/>
    <w:rsid w:val="0D240C34"/>
    <w:rsid w:val="0DD964AA"/>
    <w:rsid w:val="0DE8366E"/>
    <w:rsid w:val="0DFC11C3"/>
    <w:rsid w:val="0EC72953"/>
    <w:rsid w:val="0F003E86"/>
    <w:rsid w:val="0F510971"/>
    <w:rsid w:val="1441664B"/>
    <w:rsid w:val="148010A5"/>
    <w:rsid w:val="15787288"/>
    <w:rsid w:val="15AA0011"/>
    <w:rsid w:val="17236AF8"/>
    <w:rsid w:val="1A66163A"/>
    <w:rsid w:val="1AE23534"/>
    <w:rsid w:val="1B2554A9"/>
    <w:rsid w:val="1C6A37B6"/>
    <w:rsid w:val="1CB4068A"/>
    <w:rsid w:val="1CF905A8"/>
    <w:rsid w:val="1D9D5BFF"/>
    <w:rsid w:val="21CE1A83"/>
    <w:rsid w:val="23792622"/>
    <w:rsid w:val="23EC340D"/>
    <w:rsid w:val="24122647"/>
    <w:rsid w:val="2684141B"/>
    <w:rsid w:val="2B3B6744"/>
    <w:rsid w:val="2C7C79DE"/>
    <w:rsid w:val="2CD7328F"/>
    <w:rsid w:val="2E525BE8"/>
    <w:rsid w:val="2EC91638"/>
    <w:rsid w:val="2FD35971"/>
    <w:rsid w:val="2FDD51B0"/>
    <w:rsid w:val="304A7993"/>
    <w:rsid w:val="307162C6"/>
    <w:rsid w:val="31513477"/>
    <w:rsid w:val="328279CC"/>
    <w:rsid w:val="33FD4A46"/>
    <w:rsid w:val="344042E3"/>
    <w:rsid w:val="34AF31CE"/>
    <w:rsid w:val="34B67894"/>
    <w:rsid w:val="356F7F92"/>
    <w:rsid w:val="35946576"/>
    <w:rsid w:val="376E0A5A"/>
    <w:rsid w:val="37715A57"/>
    <w:rsid w:val="38CF03AB"/>
    <w:rsid w:val="3A1F79CA"/>
    <w:rsid w:val="3B5C6F54"/>
    <w:rsid w:val="3C8C3ADC"/>
    <w:rsid w:val="3DD429E5"/>
    <w:rsid w:val="3E003D16"/>
    <w:rsid w:val="3E3800BC"/>
    <w:rsid w:val="3E9969E0"/>
    <w:rsid w:val="3F5C047F"/>
    <w:rsid w:val="3F6735E7"/>
    <w:rsid w:val="40D31EDA"/>
    <w:rsid w:val="41D42882"/>
    <w:rsid w:val="43D744EB"/>
    <w:rsid w:val="45802FED"/>
    <w:rsid w:val="462B0E2D"/>
    <w:rsid w:val="46E6404B"/>
    <w:rsid w:val="47A646EF"/>
    <w:rsid w:val="49217BBB"/>
    <w:rsid w:val="49A20273"/>
    <w:rsid w:val="49B574B3"/>
    <w:rsid w:val="49ED10C4"/>
    <w:rsid w:val="4A44546F"/>
    <w:rsid w:val="4B0536A0"/>
    <w:rsid w:val="4BC9428E"/>
    <w:rsid w:val="4CF94BC4"/>
    <w:rsid w:val="4CFB684C"/>
    <w:rsid w:val="4D8E0315"/>
    <w:rsid w:val="4DD74341"/>
    <w:rsid w:val="4E0301A6"/>
    <w:rsid w:val="4E1964C1"/>
    <w:rsid w:val="4EC73F14"/>
    <w:rsid w:val="4F40198B"/>
    <w:rsid w:val="4F413367"/>
    <w:rsid w:val="4FF128AA"/>
    <w:rsid w:val="503430D6"/>
    <w:rsid w:val="518A5F7A"/>
    <w:rsid w:val="51DC5A4C"/>
    <w:rsid w:val="533F0E8D"/>
    <w:rsid w:val="5406418E"/>
    <w:rsid w:val="55301D13"/>
    <w:rsid w:val="555A3F87"/>
    <w:rsid w:val="56985374"/>
    <w:rsid w:val="58BE1729"/>
    <w:rsid w:val="58E24612"/>
    <w:rsid w:val="5A821F6E"/>
    <w:rsid w:val="5A8412A0"/>
    <w:rsid w:val="5C6837C2"/>
    <w:rsid w:val="5CCD3799"/>
    <w:rsid w:val="5DFC6B0F"/>
    <w:rsid w:val="5E034715"/>
    <w:rsid w:val="5E374C68"/>
    <w:rsid w:val="5E5447E5"/>
    <w:rsid w:val="5FB803BC"/>
    <w:rsid w:val="61061F82"/>
    <w:rsid w:val="626046E6"/>
    <w:rsid w:val="66642112"/>
    <w:rsid w:val="66A256E6"/>
    <w:rsid w:val="66AA504D"/>
    <w:rsid w:val="66B5101C"/>
    <w:rsid w:val="672E4748"/>
    <w:rsid w:val="674935C6"/>
    <w:rsid w:val="67B867B6"/>
    <w:rsid w:val="67EA1EB9"/>
    <w:rsid w:val="6918348C"/>
    <w:rsid w:val="6A73584D"/>
    <w:rsid w:val="6A921FF0"/>
    <w:rsid w:val="6AC82467"/>
    <w:rsid w:val="6ADF674F"/>
    <w:rsid w:val="6BCA484E"/>
    <w:rsid w:val="6C477114"/>
    <w:rsid w:val="6D006E57"/>
    <w:rsid w:val="6D4334AF"/>
    <w:rsid w:val="6D5B3DCB"/>
    <w:rsid w:val="6D646BC8"/>
    <w:rsid w:val="6DC32236"/>
    <w:rsid w:val="703A2630"/>
    <w:rsid w:val="718420F4"/>
    <w:rsid w:val="71F354DB"/>
    <w:rsid w:val="7279584E"/>
    <w:rsid w:val="742E7919"/>
    <w:rsid w:val="761019EF"/>
    <w:rsid w:val="761D30C8"/>
    <w:rsid w:val="76276D3F"/>
    <w:rsid w:val="793B6331"/>
    <w:rsid w:val="7B445D44"/>
    <w:rsid w:val="7BD27EDB"/>
    <w:rsid w:val="7D3E22BA"/>
    <w:rsid w:val="7FF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semiHidden/>
    <w:unhideWhenUsed/>
    <w:qFormat/>
    <w:uiPriority w:val="99"/>
    <w:rPr>
      <w:color w:val="333333"/>
      <w:u w:val="non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icon07"/>
    <w:basedOn w:val="7"/>
    <w:qFormat/>
    <w:uiPriority w:val="0"/>
  </w:style>
  <w:style w:type="character" w:customStyle="1" w:styleId="16">
    <w:name w:val="icon01"/>
    <w:basedOn w:val="7"/>
    <w:qFormat/>
    <w:uiPriority w:val="0"/>
  </w:style>
  <w:style w:type="character" w:customStyle="1" w:styleId="17">
    <w:name w:val="icon011"/>
    <w:basedOn w:val="7"/>
    <w:uiPriority w:val="0"/>
    <w:rPr>
      <w:color w:val="777777"/>
      <w:sz w:val="27"/>
      <w:szCs w:val="27"/>
    </w:rPr>
  </w:style>
  <w:style w:type="character" w:customStyle="1" w:styleId="18">
    <w:name w:val="act"/>
    <w:basedOn w:val="7"/>
    <w:uiPriority w:val="0"/>
    <w:rPr>
      <w:color w:val="FFFFFF"/>
      <w:shd w:val="clear" w:fill="C31606"/>
    </w:rPr>
  </w:style>
  <w:style w:type="character" w:customStyle="1" w:styleId="19">
    <w:name w:val="icon05"/>
    <w:basedOn w:val="7"/>
    <w:uiPriority w:val="0"/>
  </w:style>
  <w:style w:type="character" w:customStyle="1" w:styleId="20">
    <w:name w:val="icon03"/>
    <w:basedOn w:val="7"/>
    <w:uiPriority w:val="0"/>
  </w:style>
  <w:style w:type="character" w:customStyle="1" w:styleId="21">
    <w:name w:val="icon02"/>
    <w:basedOn w:val="7"/>
    <w:uiPriority w:val="0"/>
  </w:style>
  <w:style w:type="character" w:customStyle="1" w:styleId="22">
    <w:name w:val="icon021"/>
    <w:basedOn w:val="7"/>
    <w:qFormat/>
    <w:uiPriority w:val="0"/>
    <w:rPr>
      <w:color w:val="777777"/>
    </w:rPr>
  </w:style>
  <w:style w:type="character" w:customStyle="1" w:styleId="23">
    <w:name w:val="icon04"/>
    <w:basedOn w:val="7"/>
    <w:qFormat/>
    <w:uiPriority w:val="0"/>
  </w:style>
  <w:style w:type="character" w:customStyle="1" w:styleId="24">
    <w:name w:val="icon06"/>
    <w:basedOn w:val="7"/>
    <w:uiPriority w:val="0"/>
  </w:style>
  <w:style w:type="character" w:customStyle="1" w:styleId="25">
    <w:name w:val="hover8"/>
    <w:basedOn w:val="7"/>
    <w:qFormat/>
    <w:uiPriority w:val="0"/>
    <w:rPr>
      <w:color w:val="FFFFFF"/>
      <w:shd w:val="clear" w:fill="C31606"/>
    </w:rPr>
  </w:style>
  <w:style w:type="character" w:customStyle="1" w:styleId="26">
    <w:name w:val="hover"/>
    <w:basedOn w:val="7"/>
    <w:qFormat/>
    <w:uiPriority w:val="0"/>
    <w:rPr>
      <w:color w:val="FFFFFF"/>
      <w:shd w:val="clear" w:fill="C3160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11B1-9523-4241-BA53-B20FA3955F98}">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1464</Words>
  <Characters>8347</Characters>
  <Lines>69</Lines>
  <Paragraphs>19</Paragraphs>
  <TotalTime>1</TotalTime>
  <ScaleCrop>false</ScaleCrop>
  <LinksUpToDate>false</LinksUpToDate>
  <CharactersWithSpaces>9792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2017-04-05T02:11:00Z</dcterms:created>
  <dc:creator>LENOVO</dc:creator>
  <cp:lastModifiedBy>LENOVO</cp:lastModifiedBy>
  <cp:lastPrinted>2022-06-27T02:15:00Z</cp:lastPrinted>
  <dcterms:modified xsi:type="dcterms:W3CDTF">2023-11-30T08:22:49Z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6C384E5EB60942EAB1CF4D772073E1EB</vt:lpwstr>
  </property>
</Properties>
</file>