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重点优势特色产业集群建设方案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一、福州茉莉花茶优势特色产业集群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(一)实施区域。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包括福州市辖区内的福清市、长乐区、仓山区、马尾区、晋安区、闽侯县、连江县、罗源县、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</w:t>
      </w:r>
      <w:r>
        <w:rPr>
          <w:rFonts w:hint="eastAsia" w:ascii="仿宋_GB2312" w:hAnsi="仿宋_GB2312" w:eastAsia="仿宋_GB2312" w:cs="仿宋_GB2312"/>
          <w:sz w:val="32"/>
          <w:szCs w:val="32"/>
        </w:rPr>
        <w:t>清县、永泰县等10个县(市、区)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(二)目标任务。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力争到2025年，产业集群内福州茉莉花茶年产量达到2.18万吨，全产业链产值达70亿元，带动以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福州茉</w:t>
      </w:r>
      <w:r>
        <w:rPr>
          <w:rFonts w:hint="eastAsia" w:ascii="仿宋_GB2312" w:hAnsi="仿宋_GB2312" w:eastAsia="仿宋_GB2312" w:cs="仿宋_GB2312"/>
          <w:sz w:val="32"/>
          <w:szCs w:val="32"/>
        </w:rPr>
        <w:t>莉花茶为代表的茶产业产值超百亿。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(三)重点建设内容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重点支持四个方面建设: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茉莉花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扩种。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茉莉</w:t>
      </w:r>
      <w:r>
        <w:rPr>
          <w:rFonts w:hint="eastAsia" w:ascii="仿宋_GB2312" w:hAnsi="仿宋_GB2312" w:eastAsia="仿宋_GB2312" w:cs="仿宋_GB2312"/>
          <w:sz w:val="32"/>
          <w:szCs w:val="32"/>
        </w:rPr>
        <w:t>花基地种植，利用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</w:t>
      </w:r>
      <w:r>
        <w:rPr>
          <w:rFonts w:hint="eastAsia" w:ascii="仿宋_GB2312" w:hAnsi="仿宋_GB2312" w:eastAsia="仿宋_GB2312" w:cs="仿宋_GB2312"/>
          <w:sz w:val="32"/>
          <w:szCs w:val="32"/>
        </w:rPr>
        <w:t>江、乌龙江“两江四岸”沿线滩涂杂地种植茉莉花，建设茉莉花主题公园，鼓励企业认种认养茉莉花。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二是产业提升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加快建设闽清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茉莉</w:t>
      </w:r>
      <w:r>
        <w:rPr>
          <w:rFonts w:hint="eastAsia" w:ascii="仿宋_GB2312" w:hAnsi="仿宋_GB2312" w:eastAsia="仿宋_GB2312" w:cs="仿宋_GB2312"/>
          <w:sz w:val="32"/>
          <w:szCs w:val="32"/>
        </w:rPr>
        <w:t>花茶产业园，鼓励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茉莉</w:t>
      </w:r>
      <w:r>
        <w:rPr>
          <w:rFonts w:hint="eastAsia" w:ascii="仿宋_GB2312" w:hAnsi="仿宋_GB2312" w:eastAsia="仿宋_GB2312" w:cs="仿宋_GB2312"/>
          <w:sz w:val="32"/>
          <w:szCs w:val="32"/>
        </w:rPr>
        <w:t>花茶生产加工企业入驻;支持仓山区、晋安区提升建设茉莉花茶生产园区，筹建世界茶港城;支持科技创新、精深加工、三产融合等促进产业链拓展升级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三是种质资源保护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加快建设全球重要农业文化遗产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茉莉</w:t>
      </w:r>
      <w:r>
        <w:rPr>
          <w:rFonts w:hint="eastAsia" w:ascii="仿宋_GB2312" w:hAnsi="仿宋_GB2312" w:eastAsia="仿宋_GB2312" w:cs="仿宋_GB2312"/>
          <w:sz w:val="32"/>
          <w:szCs w:val="32"/>
        </w:rPr>
        <w:t>花种质资源圃，保护茉莉花品种资源;加强茶树品种资源保护，保护古茶树种质资源;加强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</w:t>
      </w:r>
      <w:r>
        <w:rPr>
          <w:rFonts w:hint="eastAsia" w:ascii="仿宋_GB2312" w:hAnsi="仿宋_GB2312" w:eastAsia="仿宋_GB2312" w:cs="仿宋_GB2312"/>
          <w:sz w:val="32"/>
          <w:szCs w:val="32"/>
        </w:rPr>
        <w:t>东北地区协作，引进改良茶树品种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四是品牌提升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加强福州茉莉花市花宣传，统筹做好福州茉莉花与茉莉花茶文化宣传展示，深入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挖掘</w:t>
      </w:r>
      <w:r>
        <w:rPr>
          <w:rFonts w:hint="eastAsia" w:ascii="仿宋_GB2312" w:hAnsi="仿宋_GB2312" w:eastAsia="仿宋_GB2312" w:cs="仿宋_GB2312"/>
          <w:sz w:val="32"/>
          <w:szCs w:val="32"/>
        </w:rPr>
        <w:t>世界茶港文化内涵，筹建福州茉莉花茶博物馆，持续擦亮“双世遗”金名片;办好中国茶叶交易会，着力将福州打造成中国茶叶交易中心城市。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、福建枇杷优势特色产业集群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(一)实施区域。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包括仙游县、涵江区、城厢区、云霄县、福清市等5个县(市、区)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(二)目标任务。</w:t>
      </w:r>
      <w:r>
        <w:rPr>
          <w:rFonts w:hint="eastAsia" w:ascii="仿宋_GB2312" w:hAnsi="仿宋_GB2312" w:eastAsia="仿宋_GB2312" w:cs="仿宋_GB2312"/>
          <w:sz w:val="32"/>
          <w:szCs w:val="32"/>
        </w:rPr>
        <w:t>力争到2025年，产业集群内批杷产量达30万吨、全产业链产值达80亿元，带动全省批杷产业发展。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(三)重点建设内容。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重点支持三个方面建设: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一是着力改善果园基础设施。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积极推广水肥一体化、微喷(滴)灌等，鼓励配套完善果园道路、蓄水池等设施，提高现代化生产要素集成应用和抵御自然灾害风险的能力。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二是强化技术组装配套与推广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推广应用设施避雨栽培，扩大生草栽培、增施有机肥等技术应用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推进果树按标生产，进一步提高水果品质。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三是提高果品商品率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建设一</w:t>
      </w:r>
      <w:r>
        <w:rPr>
          <w:rFonts w:hint="eastAsia" w:ascii="仿宋_GB2312" w:hAnsi="仿宋_GB2312" w:eastAsia="仿宋_GB2312" w:cs="仿宋_GB2312"/>
          <w:sz w:val="32"/>
          <w:szCs w:val="32"/>
        </w:rPr>
        <w:t>批水果采后商品化处理中心，配备完善生产线，补足鲜果采后商品化处理短板，促进产后增值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、福建龙眼荔枝优势特色产业集群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(一)实施区域。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包括龙海区、漳浦县、诏安县、云霄县、城厢区、仙游县、南安市、福清市、蕉城区、霞浦县、福安市等11个县(市、区)。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(二)目标任务。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力争到2025年，产业集群内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荔枝产量达30万吨、全产业链产值达60亿元，带动全省龙眼荔枝产业的发展。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(三)重点建设内容。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重点支持三个方面建设: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一是调整优化品种结构。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以种质资源收集、良种繁育基地建设、优势品种产业化为重点，对产区品种结构进行调整，根据市场要求，积极发展晚熟优质品种，优化熟期结构。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二是推广标准化果园建设。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指导建设一批标准果园示范点，完善道路、排灌等设施建设，配套实施龙眼荔枝质量安全栽培技术，带动龙眼荔枝标准果园建设。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三是着力提高产业效益。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指导建设一批水果采后商品化处理中心，配备完善生产线，补足鲜果采后商品化处理短板，促进产后增值，同时强化初级加工生产，加大深加工产品开发力度，增加产品附加值，提高产业效益。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、闽东南高优蔬菜优势特色产业集群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(一)实施区域。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包括漳浦县、龙海区、云霄县、诏安县、南靖县、福清市、长乐区、晋江市等8个县(市、区)。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(二)目标任务。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足冬春资源优势，积极发展冬春蔬菜特别是设施蔬菜生产，着力调优品种结构、完善设施装备、提升设施水平、推广高优技术、强化采后处理、完善冷链物流、培育新型主体、打造区域品牌，构建结构合理、链条完整、保供有力、资源节约、环境友好的现代蔬菜产业体系，促进现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蔬菜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产业高质量发展。力争到2025年，产业集群内蔬菜播种面积190万亩、总产量 380万吨，全产业链产值达300亿元。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(三)重点建设内容。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重点支持六个方面建设: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一是优质种苗推进。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开展优质蔬菜种业创新，完善蔬菜集约化育供苗中心建设，建设完善现代育苗设施装备和新品种引进展示中心，大力推广嫁接育苗与应用。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二是设施装备提升。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智能温控大棚、温室大棚等适用温室大棚提升改造，着重发展抗台风、控温控湿性能高的棚型。不断完善水肥一体化、机械化作业、智能控制、无土栽培等设施装备，提升现代设施农业装备水平，推进轻简化生产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三是标准化生产示范。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立足各地产业优势，因地制宜建设现代蔬菜标准化示范基地，示范推广轻简化、绿色化、标准化生产关键技术，推广全程绿色高质高效技术模式，推行统防统治等社会化服务，应用新技术。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四是采后全程冷链系统建设。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扶持建设采后商品化处理中心，推动新型农业经营主体开展蔬菜现代采后商品化处理，配备产品分选分级、净菜标识包装、低温处理车间等设施装备;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蔬菜全程冷链物流体系，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田间预冷库、冷链车、大中型蔬菜冷藏库、大型冷链仓储中心和物流设施等。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五是产业龙头培育。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积极引进培育新型经营主体，引导其向优势区域集聚，增强产业聚集效应和现代生产示范作用，注重培育各级蔬菜龙头企业、专业合作社示范社、示范家庭农场、农业产业化联合体。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六是区域品牌建设。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依托行业协会和特色产品主产县，支持开展产销推介活动场，培育区域公共品牌。建设物流配套基础设施，促进链式发展新模式、新业态，提高区域名优冬春蔬菜产品知名度和效益。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五、福建生猪优势特色产业集群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(一)实施区域。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包括新罗区、永定区、上杭县、长汀县、武平县、福清市、延平区、南安市、漳浦县、南靖县、尤溪县、蕉城区等12个县(市、区)。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(二)目标任务。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“种业创新、屠宰加工、冷链物流、绿色养殖、生物安全、信息化”等全产业链关键环节，提升种业创新能力，提升屠宰加工水平，加强产品冷链物流、信息化能力建设，补齐制约全产业链发展短板。力争到2025年，产业集群内生猪出栏达730万头左右，猪肉产量达58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5万吨以上，年产值达260亿元，全产业链产值达580亿元，占全省生猪全产业链产值的63%左右。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(三)重点建设内容。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重点支持七个方面建设: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一是现代种业创新提升。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支持现代化生猪良种繁育、种猪供应育种场建设。支持现代种猪后备舍、配种舍、妊娠舍、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舍、保育舍等建设，提升种猪性能测定、猪精采集、检测设备及猪精自动充装设备水平。开展生猪良种繁育和地方猪种提纯复壮与开发利用。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二是现代屠宰加工提升。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建设生猪屠宰线、猪肉分割包装线、冷却排酸系统、冷藏储运设施等，配套建设冷冻库、检疫室、待宰圈等附属设施。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三是产品冷链物流设施提升。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建设肉品低温加工车间、冷库、中央厨房、装卸平台等，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配套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冷凝、冷风机等制冷辅助设备。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三是绿色发展保障提升。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提升改造养殖场粪污收集、存储、处理设施设备，建设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臭气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收集处理、沼肥智能利用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等设施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。配套建设饲料厂、以畜禽粪污为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原料的有机肥厂等。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四是生物安全保障提升。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支持动物疫病检测实验室、洗消中心清洗站、烘干站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以及相关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配套设施设备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，提升生猪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养殖场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疫病净化能力。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五是产业信息化提升。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建设生猪产业智能化后端管理平合，推动生猪产业科技转型升级；引进高端人才、打造高素质专业养殖团队，培育知识产权体系，搭建网络营销体系，推广区域生猪品牌。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六是科技支撑提升。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研究并示范推广生猪养殖清洁生产综合配套技术、生猪良种选育综合配套技术、5G智慧养殖技术、密闭猪舍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臭气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收集处理减排技术、沼波智能化利用技术等。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A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2025-01-16T07:10:35Z</dcterms:created>
  <dc:creator>Administrator</dc:creator>
  <cp:lastModifiedBy>Administrator</cp:lastModifiedBy>
  <dcterms:modified xsi:type="dcterms:W3CDTF">2025-01-16T08:43:07Z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