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430" w:lineRule="exact"/>
        <w:ind w:firstLine="0" w:firstLineChars="0"/>
        <w:textAlignment w:val="auto"/>
        <w:rPr>
          <w:rFonts w:hint="default"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center"/>
        <w:textAlignment w:val="auto"/>
        <w:outlineLvl w:val="9"/>
        <w:rPr>
          <w:rStyle w:val="7"/>
          <w:rFonts w:hint="eastAsia" w:ascii="方正小标宋简体" w:hAnsi="方正小标宋简体" w:eastAsia="方正小标宋简体" w:cs="方正小标宋简体"/>
          <w:b w:val="0"/>
          <w:bCs/>
          <w:sz w:val="36"/>
          <w:szCs w:val="36"/>
          <w:lang w:val="en-US" w:eastAsia="zh-CN"/>
        </w:rPr>
      </w:pPr>
      <w:r>
        <w:rPr>
          <w:rStyle w:val="7"/>
          <w:rFonts w:hint="eastAsia" w:ascii="方正小标宋简体" w:hAnsi="方正小标宋简体" w:eastAsia="方正小标宋简体" w:cs="方正小标宋简体"/>
          <w:b w:val="0"/>
          <w:bCs/>
          <w:sz w:val="36"/>
          <w:szCs w:val="36"/>
          <w:lang w:val="en-US" w:eastAsia="zh-CN"/>
        </w:rPr>
        <w:t>2022年度福清市重点项目名单(256个)</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福清东部新城核心区配套道路工程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城关小学第二校区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福清二中新校区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福清市托老康复中心用房项目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福州港江阴港区8#、9#泊位工程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福州港江阴港区6#、7#泊位工程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福建越华晖实业有限公司光电显示科技创新产业园项目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福建福融新材料有限公司年产高强度聚烯烃膜材料70万吨项目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福清市友谊包装材料有限公司年产特种胶带基材2亿平方米项目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福清杰鑫物流年吞吐量20万吨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智慧城市和平安社区系统及相关电子产品项目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三锋汽配汽车饰件高端制造与轻量化项目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福建省嘉鑫科技年产1200台3D热弯机项目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福建欣昊光电年产液晶显示器配件5800万件</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友谊集团工业配套(公共租赁住房)项目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英茂五金交电公司年产半导体材料清洁超纯水5万吨、液晶显示面板清洁超纯水5万吨项目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福建九田机电公司汽车电机及新能源汽车轮毂电机生产与研发</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东吉光电年产计算机、手机用模切导光板1000万平方米、纳米匀热片2000万平方米、纳米散热片1000万平方米</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宝联实业(福建)生物保健品及保健器械项目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三创中心产业园</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(奋安五期)年产铝合金门窗、精加工出口铝型材2.5万吨项目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福建明旺食品年产4.5万吨水产速冻产品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博金(福建)织造有限公司年加工纸板、纸箱2亿平方米项目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金地华宸公馆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福清富年花园项目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荣融·繁荣里小区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福清源茂璀璨悦宸</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福建省聚和大酒店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福清市综合提升十位一体项目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30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大唐印象小区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31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福清弘祥大酒店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32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福清融侨·望云小区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33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万华化学(福建)异氰酸酯有限公司40万吨/年MDI项目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34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福抗药业特色原料药及配套中间体生产线建设项目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35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福清福一建材年产矿渣微粉30万吨、预拌砂浆30万吨项目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36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福清科麟环保24万t/a环氧树脂一体化循环经济技术改造暨高盐废水综合利用示范项目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37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福清杭加葳联年产加气新材料板材、砌块80万立方米项目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38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福清正太新材年产20万吨二氧化钛项目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39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中景石化聚丙烯热塑性弹性体项目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40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久策气体(福清)二期扩建及特气项目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41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旭川化学(福建)年产新型聚氨酯树脂30万吨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42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福建天辰耀隆己内酰胺工程技术改造项目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43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中德能源年产2万吨脂肪酸、1万吨二聚酸等项目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44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江阴镇污水整治及河道清理项目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45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兴化湾海上风电二期集控中心配套建设工程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46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烧碱热电装置节能减排技术改造项目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47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福建丰大元洪国际食品展示交易中心（一期）</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48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福清元洪国际食品园基础配套工程项目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49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福清元洪国际食品展示交易中心二期</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50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福建兴宇年产12万吨功能型植物浓缩蛋白及副产品项目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51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福建星龙翔水产食品批发商贸城</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52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兆华水产年产4.5万吨冷冻食品项目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53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福建天联食品有限公司年加工冷冻食品5万吨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54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胜田(福清)食品有限公司年产速冻食品3万吨及年冷冻速冻食品3万吨项目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55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福清元洪投资区综合智慧能源项目一期工程(宇邦分布式光伏)</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56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福清元洪投资区综合智慧能源项目二期工程兴宇实业综合智慧能源项目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57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新型功能性纤维材料智能化技改项目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58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福清元洪投资区综合智慧能源项目二期工程胜田食品综合智慧能源项目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59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福清元洪投资区综合智慧能源项目一期工程(服务中心综合智慧能源)</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60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福清元洪投资区综合智慧能源项目二期工程宇邦二期综合智慧能源项目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61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福清华强温德姆至尊温泉度假酒店二期项目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62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福清市中宸石油化工有限公司海城加油站</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63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福清城头镇民生项目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64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蛋鸡可追溯标准化养殖基地建设项目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65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福建盛华江泰牧业年出栏生猪60000头、年存栏生猪30000头</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66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闽台（福州）蓝色经济产业园基础设施建设项目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67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福州松桑贸易有限公司年产木质家具100万件项目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68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福建省欣辰琪健康科技有限公司年产口腔清洁护理产品250万件项目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69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福州锦佳商贸有限公司年加工铝合金型材40万件项目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70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福州恒博建材年加工铝制装饰材料100万件项目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71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福建超宇电缆年产0.6/1kV高低压交联铝芯电力电缆8万米项目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72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福州尚摩德年产太阳能智能发电设备5万套项目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73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久联年产智能化机械设备1000套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74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福建沃擎能源实业有限公司年加工各类电子配件30万件项目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75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福建石竹瑞力恒环保科技年产一次性可降解塑料背心袋等2500吨、全降解吸管、食品包装袋等2300吨项目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76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年产高端模具5万件项目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77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汉纱合纺(福州)年产新型环保材料15万件项目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78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江镜镇镇域污水管网建设工程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79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鑫泓泰(福建)新型材料科技有限公司年产新型全降解颗粒25000吨项目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80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中恒.鑫首府</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81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福清融泰首府小区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82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福清融润书香苑</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83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福建融昇置业有限公司融昇大院</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84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福清市富山达西江高新产业园2期</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85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征云置业（福建）有限公司征云公馆项目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86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福建富丰汽车零配件有限公司年加工汽车零配件3万件</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87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福清融凯农牧开发有限公司年存栏生猪25000头,年出栏50000头项目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88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龙江玖锦阁</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89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聚龙创业小镇二期</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90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大唐养云公馆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91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福清大东海·玉融公馆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92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福清嘉福铭著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93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福建万达光电年产液晶显示器配件6800万件</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94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弘祥·天璟小区项目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95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福清景粼原著公馆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96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融湾.棠颂山语小区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97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福清公路港</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98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奥莱互联网产业园</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99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福清南少林文化旅游园区二期建设</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100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灵石生态氧吧休闲度假民宿</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101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福建省星源农牧科技股份有限公司年加工畜禽饲料20万吨项目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102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和璟公馆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103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欣华夏实业集团有限公司大件物流运输智能网络服务平台项目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104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福清金海中央铭著小区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105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福清市文华60万羽蛋鸡产业化改扩建项目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106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福清市龙江中下游（南门闸至滨海大通道）综合治理项目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107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福州闽调龙高支线改扩建项目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108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福清市高山水厂工程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109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福建闽禾农牧智能化数字养猪平台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110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福建省厚峰华太生态农业园项目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111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福建鑫闽禾科技发展有限公司农业经济产业园</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112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港头镇污水管网综合治理项目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113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福清市静馨嘉园养老中心项目二期</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114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福清市康华疗养中心项目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115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福清莲峰国家现代渔港经济服务区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116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福清市东瀚国家级海洋牧场示范区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117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福清东瀚海亮沃口一级渔港经济区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118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福清健浩水产养殖基地及配套设施建设项目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119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福清巨盛制衣特护面料及防护服生产研发项目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120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福建省玉上丰科技年拆解车辆60000辆项目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121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镜洋镇污水管网建设项目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122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福清联辉鞋业年产沙滩鞋2000万双、凉鞋1500万双</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123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中轻公司年产户外运动服装100万件、年加工功能性复合面料300万米</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124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福州闽海药业有限公司中西药分线改扩建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125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福清天马科技三期项目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126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乐泽科技项目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127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上迳镇污水处理站项目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128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福建恒丰宝佳生物科技公司年产大豆粉、玉米粉10000吨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129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福建力普达年产30000吨耐火材料项目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130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融盛如院</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131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新厝镇海岸线生态修复工程项目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132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凯兴学府小区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133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巨纸包装（福清）有限公司年产瓦楞纸板3.5亿平方米、纸箱及纸盒1亿平方米</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134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鸿生装配式建筑产业商品混凝土及再生资源回收利用产业化扩建项目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135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福建建宏机械年产各型号数控桩机600台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136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福建星创建材有限公司年产60万吨新型环保砂浆项目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137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大真线沿线经济走廊基础设施改造提升工程项目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138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坤达高新技术项目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139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福清三崎汽车部件有限公司年产新能源汽车配件20万套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140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福清G534线K27+726-K45+923水泥混凝土路面改造工程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141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G324国道福清段</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142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福清滨海大道（国道G228线）</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143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喜盈门富居公馆项目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144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福清优步花园小区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145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君安公馆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146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君澜府小区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147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福清福仁香槟郡</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148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利桥文化古街改造</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149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融湾·甲第小区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150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福建君安房地产开发有限公司南郡公馆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151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龙江公馆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152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福建省坤升房地产开发有限公司时代豪庭</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153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福清京海房地产开发有限公司东方云著小区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154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融邦壹号院</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155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福建省星源东洋农牧年存栏生猪25000头,年出栏生猪50000头</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156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金銮育才花园</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157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福清新鸿都物流年吞吐量30万吨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158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福州福融泽年产机制砂50万吨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159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福建升辉鞋业有限公司年产拖鞋4000万双项目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160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诚丰香樟湖二期</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161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凯景公馆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162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东阁华侨农场棚户区改造项目(东侨新苑)</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163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福清弘祥·天晟小区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164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福建省海峡家居永鸿国际城小区(A区)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165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龙田污水处理厂二期提升工程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166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融鼎、观唐尚居</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167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珑府天禧</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168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融鼎京侨郎庭项目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169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福清市垃圾无害化处理及综合利用项目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170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福清环城路外延伸线</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171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福清西站站前广场及配套道路工程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172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融宽环路C段道路工程道路工程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173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泽辉住宅小区项目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174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福清东门河水系整治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175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福清南方医院项目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176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大都观光农业休闲基地</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177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福清医院新院建设(二期)</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178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百合小学第二校区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bookmarkStart w:id="0" w:name="_GoBack"/>
      <w:bookmarkEnd w:id="0"/>
      <w:r>
        <w:rPr>
          <w:rStyle w:val="7"/>
          <w:rFonts w:hint="eastAsia" w:ascii="仿宋" w:hAnsi="仿宋" w:eastAsia="仿宋" w:cs="仿宋"/>
          <w:b w:val="0"/>
          <w:bCs/>
          <w:sz w:val="32"/>
          <w:szCs w:val="32"/>
          <w:lang w:val="en-US" w:eastAsia="zh-CN"/>
        </w:rPr>
        <w:t>179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福州港江阴港区13A、13B、13C泊位工程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180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福州港松下港区元洪作业区1#、2#泊位</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181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江阴港区进港航道三期工程延伸段</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182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湃视（福建）科技股份有限公司人工智能产业园项目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183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中能电气一二次融合智能配电项目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184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福建福融新材料有限公司年产高强度聚烯烃膜材料20万吨项目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185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福建省万达汽车玻璃工业有限公司特种玻璃生产项目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186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安德佳(福建)投资发展有限公司年产新能源汽车铝饰件1500万套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187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福建福耀汽车饰件有限公司汽车智能饰件柔性生产线项目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188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福建帝视科技有限公司智能产业园项目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189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福建荣融置业有限公司荣融.繁星里小区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190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万华福建工业园MDI一体化扩能配套项目-气体扩能改造项目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191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万华化学（福建）有限公司年产80万吨PVC项目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192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万华化学(福建)有限公司扩建25万吨/年TDI项目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193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万华化学（福建）有限公司年产108万吨苯胺项目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194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福州上景新材料有限公司年产高性能聚丙烯150万吨项目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195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正太新材年新增60万吨二氧化钛项目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196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福清思嘉新材料科技产业园项目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197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万景石化年产90万吨丙烷脱氢制丙烯项目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198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福建科瑞药业原料药72.5吨、口服制剂47万盒、针剂制剂2万支、软膏制剂5万支项目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199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福州江阴港城经济区污水处理厂中期工程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200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220kV西部变进出线缆化土建项目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201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福州江阴港城经济区产业公寓二期项目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202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福州江阴港城经济区产业公寓项目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203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年产90万吨丙烷脱氢制丙烯项目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204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福建蓝洋水产养殖开发有限公司小麦村海上牧场项目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205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江阴安置区产业配套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206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福建云耀贸易有限公司5G冷链物流园项目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207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福州鸿生建筑垃圾再生资源回收利用产业化项目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208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福建宇邦纺织科技有限公司年产高档服装面料6000吨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209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福清丰源建材有限公司年产机制砂60万立方米</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210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江镜镇镇域道路建设工程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211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福清市于尘建筑工程有限公司综合污水处理厂及回用水建设项目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212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登云公馆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213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福清云府置业有限公司登云公馆</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214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祥禾公馆二期</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215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三山镇花蛤小镇配套道路建设工程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216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建发养云公馆二期</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217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福建嘉泰罗光电科技有限公司年产液晶显示器配件5600万件</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218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福建骥嘉达光电科技有限公司年产液晶显示器配件5700万件</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219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福建LNG接收站及配套工程项目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220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福清东方·财富中心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221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福清犁壁桥自来水厂技术改造项目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222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福清星马·福清鑫鱼生态养殖基地建设</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223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福建海之都生物科技有限公司年养殖加工牡蛎6千吨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224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港头镇医疗卫生补短板项目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225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福清东瀚镇文山渔港经济服务区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226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福清辉达印刷科技年产15000吨纸箱项目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227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福州强盛鞋业有限公司改扩建项目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228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福建省广福海峡包装有限公司年加工水印纸箱7500吨、胶印彩盒5000吨生产能力</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229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福清市瑞来塑胶有限公司改扩建项目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230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高华新型建材上迳厂区建设工程项目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231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国供能源（福建）有限公司车用合成清洁燃料产业化总部基地项目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232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福建京福盛业电子科技有限公司年组装楼宇电子智能系统及停车场电子系统设备1000万套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233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福建茂业百盛新建智能化铝合金门窗加工</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234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福建融瀚建材年产120万米预应力高强度混凝土管桩生产</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235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沙埔镇惠民基础设施建设项目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236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福清福泽庄园</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237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福州寰达实业有限公司年加工EVA拖鞋2000万双、PVC拖鞋2000万双项目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238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福庐山公园二期工程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239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云祥世居</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240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福清龙华职业中专学校北林校区工程项目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241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城关小学第三校区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242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东山村村民小区项目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243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福清宜康医院有限公司“互联网+”智慧康复理疗中心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244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福清市第二医院新院区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245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高山镇中心卫生院医技综合楼新建项目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246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福清市第三医院扩建项目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247</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城区校安改造工程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248</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乡镇校安改造工程</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249</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鸿生商务金融中心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250</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石竹山梦文化对台交流基地（道院及景区服务部）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251</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新金星贸易（福建）集团有限公司大件物流运输智能网络配送中心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252</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福建LPG储配库项目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253</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福清深海海洋智能化养殖及鱼类科研中心项目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254</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福建融瀚光电科技SMT贴片加工</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255</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福清市农村生活污水提升治理工程（一期）</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430" w:lineRule="exact"/>
        <w:ind w:left="0" w:leftChars="0" w:right="0" w:rightChars="0" w:firstLine="0" w:firstLineChars="0"/>
        <w:jc w:val="both"/>
        <w:textAlignment w:val="auto"/>
        <w:outlineLvl w:val="9"/>
        <w:rPr>
          <w:rStyle w:val="7"/>
          <w:rFonts w:hint="eastAsia" w:ascii="仿宋" w:hAnsi="仿宋" w:eastAsia="仿宋" w:cs="仿宋"/>
          <w:b w:val="0"/>
          <w:bCs/>
          <w:sz w:val="32"/>
          <w:szCs w:val="32"/>
          <w:lang w:val="en-US" w:eastAsia="zh-CN"/>
        </w:rPr>
      </w:pPr>
      <w:r>
        <w:rPr>
          <w:rStyle w:val="7"/>
          <w:rFonts w:hint="eastAsia" w:ascii="仿宋" w:hAnsi="仿宋" w:eastAsia="仿宋" w:cs="仿宋"/>
          <w:b w:val="0"/>
          <w:bCs/>
          <w:sz w:val="32"/>
          <w:szCs w:val="32"/>
          <w:lang w:val="en-US" w:eastAsia="zh-CN"/>
        </w:rPr>
        <w:t>256</w:t>
      </w:r>
      <w:r>
        <w:rPr>
          <w:rStyle w:val="7"/>
          <w:rFonts w:hint="eastAsia" w:ascii="仿宋" w:hAnsi="仿宋" w:eastAsia="仿宋" w:cs="仿宋"/>
          <w:b w:val="0"/>
          <w:bCs/>
          <w:sz w:val="32"/>
          <w:szCs w:val="32"/>
          <w:lang w:val="en-US" w:eastAsia="zh-CN"/>
        </w:rPr>
        <w:tab/>
      </w:r>
      <w:r>
        <w:rPr>
          <w:rStyle w:val="7"/>
          <w:rFonts w:hint="eastAsia" w:ascii="仿宋" w:hAnsi="仿宋" w:eastAsia="仿宋" w:cs="仿宋"/>
          <w:b w:val="0"/>
          <w:bCs/>
          <w:sz w:val="32"/>
          <w:szCs w:val="32"/>
          <w:lang w:val="en-US" w:eastAsia="zh-CN"/>
        </w:rPr>
        <w:t>龙江中上游河道综合治理工程</w:t>
      </w:r>
    </w:p>
    <w:sectPr>
      <w:footerReference r:id="rId3" w:type="default"/>
      <w:pgSz w:w="11906" w:h="16838"/>
      <w:pgMar w:top="2098" w:right="1474" w:bottom="1984" w:left="1587" w:header="851" w:footer="992" w:gutter="0"/>
      <w:pgNumType w:fmt="decimal" w:start="3"/>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E3584"/>
    <w:rsid w:val="02D8752C"/>
    <w:rsid w:val="03917650"/>
    <w:rsid w:val="09D229E6"/>
    <w:rsid w:val="0ABE58CD"/>
    <w:rsid w:val="121C5BAC"/>
    <w:rsid w:val="17636A5F"/>
    <w:rsid w:val="18936F36"/>
    <w:rsid w:val="1F31781B"/>
    <w:rsid w:val="246034B4"/>
    <w:rsid w:val="2CA133C9"/>
    <w:rsid w:val="36F3504A"/>
    <w:rsid w:val="39370DB1"/>
    <w:rsid w:val="3AC44EF2"/>
    <w:rsid w:val="3FDFD487"/>
    <w:rsid w:val="45E216A1"/>
    <w:rsid w:val="46486B0A"/>
    <w:rsid w:val="487F743C"/>
    <w:rsid w:val="4BD43418"/>
    <w:rsid w:val="4C16023A"/>
    <w:rsid w:val="59775A81"/>
    <w:rsid w:val="5F200221"/>
    <w:rsid w:val="5F9B7FCC"/>
    <w:rsid w:val="61C90935"/>
    <w:rsid w:val="6363589B"/>
    <w:rsid w:val="664918C2"/>
    <w:rsid w:val="66F24380"/>
    <w:rsid w:val="6FAA0210"/>
    <w:rsid w:val="6FFC3F93"/>
    <w:rsid w:val="70694482"/>
    <w:rsid w:val="7AC165BD"/>
    <w:rsid w:val="7EF730E5"/>
    <w:rsid w:val="DFFC0E65"/>
    <w:rsid w:val="EDDB60CE"/>
    <w:rsid w:val="F8D566D2"/>
    <w:rsid w:val="FAFFF083"/>
    <w:rsid w:val="FB273495"/>
    <w:rsid w:val="FBB6F26B"/>
    <w:rsid w:val="FE9D4871"/>
    <w:rsid w:val="FF7D4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link w:val="2"/>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2022-01-11T10:43:00Z</dcterms:created>
  <dc:creator>Administrator</dc:creator>
  <cp:lastModifiedBy>。。。。</cp:lastModifiedBy>
  <dcterms:modified xsi:type="dcterms:W3CDTF">2022-05-12T09:54:23Z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E3FB41233B004455BF5F222413D5F139</vt:lpwstr>
  </property>
</Properties>
</file>