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val="en-US" w:eastAsia="zh-CN"/>
        </w:rPr>
        <w:t>政府储备地2021-001号</w:t>
      </w:r>
      <w:r>
        <w:rPr>
          <w:rFonts w:hint="eastAsia" w:ascii="宋体" w:hAnsi="宋体"/>
          <w:b/>
          <w:bCs/>
          <w:color w:val="auto"/>
          <w:sz w:val="44"/>
          <w:szCs w:val="44"/>
          <w:highlight w:val="none"/>
          <w:u w:val="none"/>
          <w:lang w:eastAsia="zh-CN"/>
        </w:rPr>
        <w:t>项目</w:t>
      </w:r>
    </w:p>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eastAsia="zh-CN"/>
        </w:rPr>
        <w:t>房屋征收补偿方案</w:t>
      </w:r>
    </w:p>
    <w:p>
      <w:pPr>
        <w:jc w:val="center"/>
        <w:rPr>
          <w:rFonts w:hint="eastAsia" w:ascii="仿宋_GB2312" w:hAnsi="Times New Roman"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rPr>
        <w:t>因</w:t>
      </w:r>
      <w:r>
        <w:rPr>
          <w:rFonts w:hint="eastAsia" w:ascii="仿宋_GB2312" w:eastAsia="仿宋_GB2312"/>
          <w:color w:val="auto"/>
          <w:w w:val="100"/>
          <w:sz w:val="32"/>
          <w:szCs w:val="32"/>
          <w:highlight w:val="none"/>
          <w:u w:val="none"/>
          <w:lang w:val="en-US" w:eastAsia="zh-CN"/>
        </w:rPr>
        <w:t>政府储备地2021-001号项目（该项目位于龙东片区改造项目征迁红线范围内）</w:t>
      </w:r>
      <w:r>
        <w:rPr>
          <w:rFonts w:hint="eastAsia" w:ascii="仿宋_GB2312" w:eastAsia="仿宋_GB2312"/>
          <w:color w:val="auto"/>
          <w:w w:val="100"/>
          <w:sz w:val="32"/>
          <w:szCs w:val="32"/>
          <w:highlight w:val="none"/>
          <w:u w:val="none"/>
        </w:rPr>
        <w:t>建设需要，福清市人民政府决定征收</w:t>
      </w:r>
      <w:r>
        <w:rPr>
          <w:rFonts w:hint="eastAsia" w:ascii="仿宋_GB2312" w:eastAsia="仿宋_GB2312"/>
          <w:color w:val="auto"/>
          <w:w w:val="100"/>
          <w:sz w:val="32"/>
          <w:szCs w:val="32"/>
          <w:highlight w:val="none"/>
          <w:u w:val="none"/>
          <w:lang w:val="en-US" w:eastAsia="zh-CN"/>
        </w:rPr>
        <w:t>政府储备地2021-001号</w:t>
      </w:r>
      <w:r>
        <w:rPr>
          <w:rFonts w:hint="eastAsia" w:ascii="仿宋_GB2312" w:eastAsia="仿宋_GB2312"/>
          <w:color w:val="auto"/>
          <w:w w:val="100"/>
          <w:sz w:val="32"/>
          <w:szCs w:val="32"/>
          <w:highlight w:val="none"/>
          <w:u w:val="none"/>
        </w:rPr>
        <w:t>项目规划红线内的</w:t>
      </w:r>
      <w:r>
        <w:rPr>
          <w:rFonts w:hint="eastAsia" w:ascii="仿宋_GB2312" w:eastAsia="仿宋_GB2312"/>
          <w:color w:val="auto"/>
          <w:w w:val="100"/>
          <w:sz w:val="32"/>
          <w:szCs w:val="32"/>
          <w:highlight w:val="none"/>
          <w:u w:val="none"/>
          <w:lang w:val="en-US" w:eastAsia="zh-CN"/>
        </w:rPr>
        <w:t>房屋</w:t>
      </w:r>
      <w:r>
        <w:rPr>
          <w:rFonts w:hint="eastAsia" w:ascii="仿宋_GB2312" w:eastAsia="仿宋_GB2312"/>
          <w:color w:val="auto"/>
          <w:w w:val="100"/>
          <w:sz w:val="32"/>
          <w:szCs w:val="32"/>
          <w:highlight w:val="none"/>
          <w:u w:val="none"/>
        </w:rPr>
        <w:t>。根据《中华人民</w:t>
      </w:r>
      <w:r>
        <w:rPr>
          <w:rFonts w:hint="eastAsia" w:ascii="仿宋_GB2312" w:eastAsia="仿宋_GB2312"/>
          <w:color w:val="auto"/>
          <w:w w:val="100"/>
          <w:sz w:val="32"/>
          <w:szCs w:val="32"/>
          <w:highlight w:val="none"/>
          <w:u w:val="none"/>
          <w:lang w:eastAsia="zh-CN"/>
        </w:rPr>
        <w:t>共和国土地管理法》、《国有土地上房屋征收与补偿条例》等</w:t>
      </w:r>
      <w:r>
        <w:rPr>
          <w:rFonts w:hint="eastAsia" w:ascii="仿宋_GB2312" w:eastAsia="仿宋_GB2312"/>
          <w:color w:val="auto"/>
          <w:w w:val="100"/>
          <w:sz w:val="32"/>
          <w:szCs w:val="32"/>
          <w:highlight w:val="none"/>
          <w:u w:val="none"/>
        </w:rPr>
        <w:t>有关法律、法规及政策规定，</w:t>
      </w:r>
      <w:r>
        <w:rPr>
          <w:rFonts w:hint="eastAsia" w:ascii="仿宋_GB2312" w:eastAsia="仿宋_GB2312"/>
          <w:color w:val="auto"/>
          <w:w w:val="100"/>
          <w:sz w:val="32"/>
          <w:szCs w:val="32"/>
          <w:highlight w:val="none"/>
          <w:u w:val="none"/>
          <w:lang w:eastAsia="zh-CN"/>
        </w:rPr>
        <w:t>为规范征收补偿安置行为，维护被征收人合法权益，</w:t>
      </w:r>
      <w:r>
        <w:rPr>
          <w:rFonts w:hint="eastAsia" w:ascii="仿宋_GB2312" w:eastAsia="仿宋_GB2312"/>
          <w:color w:val="auto"/>
          <w:w w:val="100"/>
          <w:sz w:val="32"/>
          <w:szCs w:val="32"/>
          <w:highlight w:val="none"/>
          <w:u w:val="none"/>
        </w:rPr>
        <w:t>制定本征收补偿方案。</w:t>
      </w:r>
      <w:bookmarkStart w:id="6" w:name="_GoBack"/>
      <w:bookmarkEnd w:id="6"/>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w:t>
      </w:r>
      <w:r>
        <w:rPr>
          <w:rFonts w:hint="eastAsia" w:ascii="仿宋_GB2312" w:eastAsia="仿宋_GB2312"/>
          <w:color w:val="auto"/>
          <w:w w:val="100"/>
          <w:sz w:val="32"/>
          <w:szCs w:val="32"/>
          <w:highlight w:val="none"/>
          <w:u w:val="none"/>
          <w:lang w:val="en-US" w:eastAsia="zh-CN"/>
        </w:rPr>
        <w:t>政府储备地2021-001号</w:t>
      </w:r>
      <w:r>
        <w:rPr>
          <w:rFonts w:hint="eastAsia" w:ascii="仿宋_GB2312" w:eastAsia="仿宋_GB2312"/>
          <w:color w:val="auto"/>
          <w:sz w:val="32"/>
          <w:szCs w:val="32"/>
          <w:highlight w:val="none"/>
          <w:u w:val="none"/>
          <w:lang w:val="zh-CN"/>
        </w:rPr>
        <w:t>项目红线图为准。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w w:val="100"/>
          <w:sz w:val="32"/>
          <w:szCs w:val="32"/>
          <w:highlight w:val="none"/>
          <w:u w:val="single"/>
          <w:lang w:val="en-US" w:eastAsia="zh-CN"/>
        </w:rPr>
        <w:t xml:space="preserve">    </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w:t>
      </w:r>
      <w:r>
        <w:rPr>
          <w:rFonts w:hint="eastAsia" w:ascii="仿宋_GB2312" w:eastAsia="仿宋_GB2312"/>
          <w:color w:val="auto"/>
          <w:sz w:val="32"/>
          <w:szCs w:val="32"/>
          <w:highlight w:val="none"/>
          <w:u w:val="none"/>
          <w:lang w:val="zh-CN"/>
        </w:rPr>
        <w:t>视实际情况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单价（元/㎡）</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64.5（每亩4.3万）</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210（每亩14万）</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64.5（每亩4.3万）</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210（每亩14万）</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单价（元/㎡）</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64.5（每亩4.3万）</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210（每亩14万）</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64.5（每亩4.3万）</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210（每亩14万）</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单价（元/㎡）</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利用坡屋顶空间作为阁楼层的建筑形式，阁楼层与原房同时设计建造的，其楼底高度在2.2米以上（含）计算建筑面积，阁楼层层高小于2.2米部分不计算建筑面积。坡屋顶阁楼不计入总层数。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十</w:t>
      </w:r>
      <w:r>
        <w:rPr>
          <w:rFonts w:hint="eastAsia" w:ascii="仿宋_GB2312" w:eastAsia="仿宋_GB2312"/>
          <w:b w:val="0"/>
          <w:bCs w:val="0"/>
          <w:color w:val="auto"/>
          <w:sz w:val="32"/>
          <w:szCs w:val="32"/>
          <w:highlight w:val="none"/>
          <w:u w:val="none"/>
          <w:lang w:val="zh-CN" w:eastAsia="zh-CN"/>
        </w:rPr>
        <w:t>一</w:t>
      </w:r>
      <w:r>
        <w:rPr>
          <w:rFonts w:hint="eastAsia" w:ascii="仿宋_GB2312" w:eastAsia="仿宋_GB2312"/>
          <w:b w:val="0"/>
          <w:bCs w:val="0"/>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52"/>
        <w:gridCol w:w="1904"/>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single"/>
                <w:lang w:val="en-US" w:eastAsia="zh-CN"/>
              </w:rPr>
            </w:pPr>
            <w:r>
              <w:rPr>
                <w:rFonts w:hint="eastAsia" w:ascii="宋体" w:hAnsi="宋体" w:cs="宋体"/>
                <w:color w:val="auto"/>
                <w:sz w:val="20"/>
                <w:szCs w:val="20"/>
                <w:highlight w:val="none"/>
                <w:u w:val="none"/>
                <w:lang w:val="en-US" w:eastAsia="zh-CN"/>
              </w:rPr>
              <w:t>龙东区域地块1</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2</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政府储备地2015-025B号</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3</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政府储备地2020-029号</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-500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4</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政府储备地2020-017号</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5</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龙东地块2</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龙东地块3</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龙东地块4</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龙东地块5</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305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优步花园小区（政府储备地2010-044B号地块）</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2022.6.4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11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全市指定</w:t>
            </w:r>
          </w:p>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统筹安置区</w:t>
            </w:r>
          </w:p>
        </w:tc>
        <w:tc>
          <w:tcPr>
            <w:tcW w:w="1904"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eastAsia="zh-CN"/>
              </w:rPr>
              <w:t>政府储备地</w:t>
            </w:r>
            <w:r>
              <w:rPr>
                <w:rFonts w:hint="eastAsia" w:ascii="宋体" w:hAnsi="宋体"/>
                <w:color w:val="auto"/>
                <w:sz w:val="20"/>
                <w:szCs w:val="20"/>
                <w:highlight w:val="none"/>
                <w:u w:val="none"/>
                <w:lang w:val="en-US" w:eastAsia="zh-CN"/>
              </w:rPr>
              <w:t>2012-013A</w:t>
            </w:r>
          </w:p>
          <w:p>
            <w:pPr>
              <w:keepNext w:val="0"/>
              <w:keepLines w:val="0"/>
              <w:suppressLineNumbers w:val="0"/>
              <w:spacing w:before="0" w:beforeAutospacing="0" w:after="0" w:afterAutospacing="0"/>
              <w:ind w:left="0" w:right="0"/>
              <w:jc w:val="center"/>
              <w:rPr>
                <w:rFonts w:hint="default" w:ascii="宋体" w:hAnsi="宋体" w:eastAsia="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(璀璨天城）</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0"/>
                <w:szCs w:val="20"/>
                <w:highlight w:val="none"/>
                <w:u w:val="none"/>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0"/>
                <w:szCs w:val="20"/>
                <w:highlight w:val="none"/>
                <w:u w:val="none"/>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eastAsia="zh-CN"/>
              </w:rPr>
            </w:pPr>
            <w:r>
              <w:rPr>
                <w:rFonts w:hint="eastAsia" w:ascii="宋体" w:hAnsi="宋体" w:cs="宋体"/>
                <w:color w:val="auto"/>
                <w:sz w:val="20"/>
                <w:szCs w:val="20"/>
                <w:highlight w:val="none"/>
                <w:u w:val="none"/>
                <w:lang w:eastAsia="zh-CN"/>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83"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11</w:t>
            </w:r>
          </w:p>
        </w:tc>
        <w:tc>
          <w:tcPr>
            <w:tcW w:w="11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rPr>
            </w:pPr>
          </w:p>
        </w:tc>
        <w:tc>
          <w:tcPr>
            <w:tcW w:w="1904"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政府储备地2014-015号</w:t>
            </w:r>
          </w:p>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（中庚香澜）</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eastAsia="zh-CN"/>
              </w:rPr>
            </w:pPr>
            <w:r>
              <w:rPr>
                <w:rFonts w:hint="eastAsia" w:ascii="宋体" w:hAnsi="宋体" w:cs="宋体"/>
                <w:color w:val="auto"/>
                <w:sz w:val="20"/>
                <w:szCs w:val="20"/>
                <w:highlight w:val="none"/>
                <w:u w:val="none"/>
                <w:lang w:eastAsia="zh-CN"/>
              </w:rPr>
              <w:t>现房</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kern w:val="0"/>
          <w:sz w:val="32"/>
          <w:szCs w:val="32"/>
          <w:highlight w:val="none"/>
          <w:u w:val="none"/>
          <w:lang w:val="zh-CN" w:eastAsia="zh-CN"/>
        </w:rPr>
      </w:pPr>
      <w:r>
        <w:rPr>
          <w:rFonts w:hint="eastAsia" w:ascii="仿宋_GB2312" w:eastAsia="仿宋_GB2312"/>
          <w:color w:val="auto"/>
          <w:kern w:val="0"/>
          <w:sz w:val="32"/>
          <w:szCs w:val="32"/>
          <w:highlight w:val="none"/>
          <w:u w:val="none"/>
          <w:lang w:val="zh-CN" w:eastAsia="zh-CN"/>
        </w:rPr>
        <w:t>拆迁区范围内的被征收人安置房可在一般房源龙东区域地块</w:t>
      </w:r>
      <w:r>
        <w:rPr>
          <w:rFonts w:hint="eastAsia" w:ascii="仿宋_GB2312" w:eastAsia="仿宋_GB2312"/>
          <w:color w:val="auto"/>
          <w:kern w:val="0"/>
          <w:sz w:val="32"/>
          <w:szCs w:val="32"/>
          <w:highlight w:val="none"/>
          <w:u w:val="none"/>
          <w:lang w:val="en-US" w:eastAsia="zh-CN"/>
        </w:rPr>
        <w:t>2</w:t>
      </w:r>
      <w:r>
        <w:rPr>
          <w:rFonts w:hint="eastAsia" w:ascii="仿宋_GB2312" w:eastAsia="仿宋_GB2312"/>
          <w:color w:val="auto"/>
          <w:kern w:val="0"/>
          <w:sz w:val="32"/>
          <w:szCs w:val="32"/>
          <w:highlight w:val="none"/>
          <w:u w:val="none"/>
          <w:lang w:val="zh-CN" w:eastAsia="zh-CN"/>
        </w:rPr>
        <w:t>、龙东区域地块</w:t>
      </w:r>
      <w:r>
        <w:rPr>
          <w:rFonts w:hint="eastAsia" w:ascii="仿宋_GB2312" w:eastAsia="仿宋_GB2312"/>
          <w:color w:val="auto"/>
          <w:kern w:val="0"/>
          <w:sz w:val="32"/>
          <w:szCs w:val="32"/>
          <w:highlight w:val="none"/>
          <w:u w:val="none"/>
          <w:lang w:val="en-US" w:eastAsia="zh-CN"/>
        </w:rPr>
        <w:t>3、龙东区域地块4、龙东区域地块5、优步花园小区（政府储备地2010-044B号地块）等安置区</w:t>
      </w:r>
      <w:r>
        <w:rPr>
          <w:rFonts w:hint="eastAsia" w:ascii="仿宋_GB2312" w:eastAsia="仿宋_GB2312"/>
          <w:color w:val="auto"/>
          <w:kern w:val="0"/>
          <w:sz w:val="32"/>
          <w:szCs w:val="32"/>
          <w:highlight w:val="none"/>
          <w:u w:val="none"/>
          <w:lang w:val="zh-CN" w:eastAsia="zh-CN"/>
        </w:rPr>
        <w:t>和统筹房源</w:t>
      </w:r>
      <w:r>
        <w:rPr>
          <w:rFonts w:hint="eastAsia" w:ascii="仿宋_GB2312" w:eastAsia="仿宋_GB2312"/>
          <w:color w:val="auto"/>
          <w:kern w:val="0"/>
          <w:sz w:val="32"/>
          <w:szCs w:val="32"/>
          <w:highlight w:val="none"/>
          <w:u w:val="none"/>
          <w:lang w:val="en-US" w:eastAsia="zh-CN"/>
        </w:rPr>
        <w:t>世茂璀璨天城（政府储备地2012-013A号地块）、中庚香澜（政府储备地2014-015号地块）等安置区</w:t>
      </w:r>
      <w:r>
        <w:rPr>
          <w:rFonts w:hint="eastAsia" w:ascii="仿宋_GB2312" w:eastAsia="仿宋_GB2312"/>
          <w:color w:val="auto"/>
          <w:kern w:val="0"/>
          <w:sz w:val="32"/>
          <w:szCs w:val="32"/>
          <w:highlight w:val="none"/>
          <w:u w:val="none"/>
          <w:lang w:val="zh-CN" w:eastAsia="zh-CN"/>
        </w:rPr>
        <w:t>中选择；其中单幢认定补偿安置面积大于</w:t>
      </w:r>
      <w:r>
        <w:rPr>
          <w:rFonts w:hint="eastAsia" w:ascii="仿宋_GB2312" w:eastAsia="仿宋_GB2312"/>
          <w:color w:val="auto"/>
          <w:kern w:val="0"/>
          <w:sz w:val="32"/>
          <w:szCs w:val="32"/>
          <w:highlight w:val="none"/>
          <w:u w:val="none"/>
          <w:lang w:val="en-US" w:eastAsia="zh-CN"/>
        </w:rPr>
        <w:t>150㎡小于600㎡的（不含150㎡和600㎡），</w:t>
      </w:r>
      <w:r>
        <w:rPr>
          <w:rFonts w:hint="eastAsia" w:ascii="仿宋_GB2312" w:eastAsia="仿宋_GB2312"/>
          <w:color w:val="auto"/>
          <w:kern w:val="0"/>
          <w:sz w:val="32"/>
          <w:szCs w:val="32"/>
          <w:highlight w:val="none"/>
          <w:u w:val="none"/>
          <w:lang w:val="zh-CN" w:eastAsia="zh-CN"/>
        </w:rPr>
        <w:t>只允许</w:t>
      </w:r>
      <w:r>
        <w:rPr>
          <w:rFonts w:hint="eastAsia" w:ascii="仿宋_GB2312" w:eastAsia="仿宋_GB2312"/>
          <w:color w:val="auto"/>
          <w:kern w:val="0"/>
          <w:sz w:val="32"/>
          <w:szCs w:val="32"/>
          <w:highlight w:val="none"/>
          <w:u w:val="none"/>
          <w:lang w:val="en-US" w:eastAsia="zh-CN"/>
        </w:rPr>
        <w:t>在</w:t>
      </w:r>
      <w:r>
        <w:rPr>
          <w:rFonts w:hint="eastAsia" w:ascii="仿宋_GB2312" w:eastAsia="仿宋_GB2312"/>
          <w:color w:val="auto"/>
          <w:kern w:val="0"/>
          <w:sz w:val="32"/>
          <w:szCs w:val="32"/>
          <w:highlight w:val="none"/>
          <w:u w:val="none"/>
          <w:lang w:val="zh-CN" w:eastAsia="zh-CN"/>
        </w:rPr>
        <w:t>一般房源中选择最多一套边套140㎡及以上户型,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pPr>
        <w:spacing w:line="600" w:lineRule="exact"/>
        <w:ind w:firstLine="640" w:firstLineChars="200"/>
        <w:rPr>
          <w:rFonts w:hint="eastAsia" w:ascii="仿宋_GB2312" w:eastAsia="仿宋_GB2312"/>
          <w:color w:val="auto"/>
          <w:kern w:val="0"/>
          <w:sz w:val="32"/>
          <w:szCs w:val="32"/>
          <w:highlight w:val="none"/>
          <w:u w:val="none"/>
          <w:lang w:val="zh-CN" w:eastAsia="zh-CN"/>
        </w:rPr>
      </w:pPr>
      <w:r>
        <w:rPr>
          <w:rFonts w:hint="eastAsia" w:ascii="仿宋_GB2312" w:eastAsia="仿宋_GB2312"/>
          <w:color w:val="auto"/>
          <w:kern w:val="0"/>
          <w:sz w:val="32"/>
          <w:szCs w:val="32"/>
          <w:highlight w:val="none"/>
          <w:u w:val="none"/>
          <w:lang w:val="zh-CN" w:eastAsia="zh-CN"/>
        </w:rPr>
        <w:t>被征收人若在协商期第1-30天内完成协议签订并封房交拆的,作为奖励,可以在奖励房源</w:t>
      </w:r>
      <w:r>
        <w:rPr>
          <w:rFonts w:hint="eastAsia" w:ascii="仿宋_GB2312" w:eastAsia="仿宋_GB2312"/>
          <w:color w:val="auto"/>
          <w:kern w:val="0"/>
          <w:sz w:val="32"/>
          <w:szCs w:val="32"/>
          <w:highlight w:val="none"/>
          <w:u w:val="none"/>
          <w:lang w:val="en-US" w:eastAsia="zh-CN"/>
        </w:rPr>
        <w:t>龙东区域地块1、政府储备地2015-025B号地块、政府储备地2020-029号地块、政府储备地2020-017号地块安置区</w:t>
      </w:r>
      <w:r>
        <w:rPr>
          <w:rFonts w:hint="eastAsia" w:ascii="仿宋_GB2312" w:eastAsia="仿宋_GB2312"/>
          <w:color w:val="auto"/>
          <w:kern w:val="0"/>
          <w:sz w:val="32"/>
          <w:szCs w:val="32"/>
          <w:highlight w:val="none"/>
          <w:u w:val="none"/>
          <w:lang w:val="zh-CN" w:eastAsia="zh-CN"/>
        </w:rPr>
        <w:t>中选择一套安置房,该奖励以幢为单位,每单位仅享受奖励一套,奖完为止,单元式住宅不享受该奖励;其中一个产权人拥有两幢或多幢房屋(从祠堂或祖厅分割出来的不计为一幢),各幢房屋认定补偿安置总面积大于450㎡,可享受不超过两套的奖励房源(140㎡及以上只能选择一套);一幢房屋有两本及以上产权证,系共有产权的,仅能给予一套奖励房源,系非共有产权的,可给予两套奖励房源(其中140㎡及以上只能选择一套）;一幢房屋经认定补偿安置房屋建筑面积不小于600 ㎡的,可享受两套奖励房源(140㎡及以上只能选择一套)，先到先得，选完为止。</w:t>
      </w:r>
    </w:p>
    <w:p>
      <w:pPr>
        <w:spacing w:line="600" w:lineRule="exact"/>
        <w:ind w:firstLine="640" w:firstLineChars="200"/>
        <w:rPr>
          <w:rFonts w:hint="default" w:ascii="仿宋_GB2312" w:eastAsia="仿宋_GB2312"/>
          <w:color w:val="auto"/>
          <w:kern w:val="0"/>
          <w:sz w:val="32"/>
          <w:szCs w:val="32"/>
          <w:highlight w:val="none"/>
          <w:u w:val="none"/>
          <w:lang w:val="en-US" w:eastAsia="zh-CN"/>
        </w:rPr>
      </w:pPr>
      <w:r>
        <w:rPr>
          <w:rFonts w:hint="eastAsia" w:ascii="仿宋_GB2312" w:eastAsia="仿宋_GB2312"/>
          <w:color w:val="auto"/>
          <w:kern w:val="0"/>
          <w:sz w:val="32"/>
          <w:szCs w:val="32"/>
          <w:highlight w:val="none"/>
          <w:u w:val="none"/>
          <w:lang w:val="en-US" w:eastAsia="zh-CN"/>
        </w:rPr>
        <w:t>选择</w:t>
      </w:r>
      <w:r>
        <w:rPr>
          <w:rFonts w:hint="eastAsia" w:ascii="仿宋_GB2312" w:eastAsia="仿宋_GB2312"/>
          <w:color w:val="auto"/>
          <w:kern w:val="0"/>
          <w:sz w:val="32"/>
          <w:szCs w:val="32"/>
          <w:highlight w:val="none"/>
          <w:u w:val="none"/>
          <w:lang w:val="zh-CN" w:eastAsia="zh-CN"/>
        </w:rPr>
        <w:t>奖励房源和一般房源的</w:t>
      </w:r>
      <w:r>
        <w:rPr>
          <w:rFonts w:hint="eastAsia" w:ascii="仿宋_GB2312" w:eastAsia="仿宋_GB2312"/>
          <w:color w:val="auto"/>
          <w:kern w:val="0"/>
          <w:sz w:val="32"/>
          <w:szCs w:val="32"/>
          <w:highlight w:val="none"/>
          <w:u w:val="none"/>
          <w:lang w:val="en-US" w:eastAsia="zh-CN"/>
        </w:rPr>
        <w:t>140㎡及以上套型合计不得超过3套。</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（二）房屋征收协商签约期限：以正式方案公布为准。</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w w:val="100"/>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w w:val="100"/>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w w:val="100"/>
          <w:sz w:val="32"/>
          <w:szCs w:val="32"/>
          <w:highlight w:val="none"/>
          <w:u w:val="none"/>
          <w:lang w:val="en-US" w:eastAsia="zh-CN"/>
        </w:rPr>
        <w:t>2500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w w:val="100"/>
          <w:sz w:val="32"/>
          <w:szCs w:val="32"/>
          <w:highlight w:val="none"/>
          <w:u w:val="none"/>
          <w:lang w:val="en-US" w:eastAsia="zh-CN"/>
        </w:rPr>
        <w:t>1500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w w:val="100"/>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color w:val="auto"/>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color w:val="auto"/>
          <w:sz w:val="32"/>
          <w:szCs w:val="32"/>
          <w:highlight w:val="none"/>
          <w:lang w:val="zh-CN"/>
        </w:rPr>
        <w:t>2011年6月30日前，住宅底层已改为</w:t>
      </w:r>
      <w:r>
        <w:rPr>
          <w:rFonts w:hint="eastAsia" w:ascii="仿宋_GB2312" w:eastAsia="仿宋_GB2312"/>
          <w:color w:val="auto"/>
          <w:sz w:val="32"/>
          <w:szCs w:val="32"/>
          <w:highlight w:val="none"/>
          <w:lang w:val="zh-CN"/>
        </w:rPr>
        <w:t>经营性用</w:t>
      </w:r>
      <w:r>
        <w:rPr>
          <w:rFonts w:ascii="仿宋_GB2312" w:eastAsia="仿宋_GB2312"/>
          <w:color w:val="auto"/>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color w:val="auto"/>
          <w:sz w:val="32"/>
          <w:szCs w:val="32"/>
          <w:highlight w:val="none"/>
          <w:lang w:val="zh-CN" w:eastAsia="zh-CN"/>
        </w:rPr>
        <w:t>补助的标准为：临12m及以上道路的，按补助面积给予3000元/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的一次性补助；临12m以下6m以上道路的，按补助面积给予1500元/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的一次性补助；临6m以下3m以上道路的，按补助面积给予500元/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color w:val="auto"/>
          <w:sz w:val="32"/>
          <w:szCs w:val="32"/>
          <w:highlight w:val="none"/>
          <w:lang w:val="zh-CN"/>
        </w:rPr>
        <w:t>2011年6月30日前，住宅底层改为</w:t>
      </w:r>
      <w:r>
        <w:rPr>
          <w:rFonts w:hint="eastAsia" w:ascii="仿宋_GB2312" w:eastAsia="仿宋_GB2312"/>
          <w:color w:val="auto"/>
          <w:sz w:val="32"/>
          <w:szCs w:val="32"/>
          <w:highlight w:val="none"/>
          <w:lang w:val="zh-CN"/>
        </w:rPr>
        <w:t>经营</w:t>
      </w:r>
      <w:r>
        <w:rPr>
          <w:rFonts w:ascii="仿宋_GB2312" w:eastAsia="仿宋_GB2312"/>
          <w:color w:val="auto"/>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color w:val="auto"/>
          <w:sz w:val="32"/>
          <w:szCs w:val="32"/>
          <w:highlight w:val="none"/>
          <w:lang w:val="zh-CN" w:eastAsia="zh-CN"/>
        </w:rPr>
        <w:t>补助的标准为：临12m及以上道路的，按补助面积给予1000元/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的一次性补助；临12m以下6m以上道路的，按补助面积给予500元/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的一次性补助；临6m以下3m以上道路的，按补助面积给予300元/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color w:val="auto"/>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w:t>
      </w:r>
      <w:r>
        <w:rPr>
          <w:rFonts w:hint="eastAsia" w:ascii="仿宋_GB2312" w:eastAsia="仿宋_GB2312"/>
          <w:b w:val="0"/>
          <w:bCs w:val="0"/>
          <w:color w:val="auto"/>
          <w:sz w:val="32"/>
          <w:szCs w:val="32"/>
          <w:highlight w:val="none"/>
          <w:u w:val="none"/>
          <w:lang w:val="zh-CN" w:eastAsia="zh-CN"/>
        </w:rPr>
        <w:t>在</w:t>
      </w:r>
      <w:r>
        <w:rPr>
          <w:rFonts w:hint="eastAsia" w:ascii="仿宋_GB2312" w:eastAsia="仿宋_GB2312"/>
          <w:b w:val="0"/>
          <w:bCs w:val="0"/>
          <w:color w:val="auto"/>
          <w:sz w:val="32"/>
          <w:szCs w:val="32"/>
          <w:highlight w:val="none"/>
          <w:u w:val="none"/>
          <w:lang w:val="zh-CN"/>
        </w:rPr>
        <w:t>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color w:val="auto"/>
          <w:sz w:val="32"/>
          <w:szCs w:val="32"/>
          <w:u w:val="none"/>
          <w:lang w:val="en-US" w:eastAsia="zh-CN"/>
        </w:rPr>
        <w:t>选择产权调换的,根据选择的安置房源,根据到龄当月(男需满60周岁、女需满55周岁)至回迁安置当月之间时间计算补助,期限上限不超过36个月。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2、选择货币补偿的,享受老人生活费补助期限上限为36个月。签订协议并封房后36个月内,被征收人根据到龄当月(男需满60周岁、女需满55周岁)至36个月之间的时间计算补助。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color w:val="auto"/>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color w:val="auto"/>
          <w:sz w:val="32"/>
          <w:szCs w:val="32"/>
          <w:u w:val="none"/>
          <w:lang w:val="en-US" w:eastAsia="zh-CN"/>
        </w:rPr>
        <w:t>商业用房、办公用房和工业用房的被征收人均不享受老人生活补助。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hAnsi="仿宋_GB2312" w:eastAsia="仿宋_GB2312" w:cs="仿宋_GB2312"/>
          <w:b w:val="0"/>
          <w:bCs w:val="0"/>
          <w:color w:val="auto"/>
          <w:sz w:val="32"/>
          <w:szCs w:val="32"/>
          <w:u w:val="none"/>
          <w:lang w:val="en-US" w:eastAsia="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both"/>
        <w:rPr>
          <w:rFonts w:hint="eastAsia" w:ascii="仿宋_GB2312" w:eastAsia="仿宋_GB2312"/>
          <w:b w:val="0"/>
          <w:bCs w:val="0"/>
          <w:color w:val="auto"/>
          <w:sz w:val="32"/>
          <w:szCs w:val="32"/>
          <w:highlight w:val="none"/>
          <w:u w:val="none"/>
          <w:lang w:val="zh-CN"/>
        </w:rPr>
      </w:pP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w:t>
      </w:r>
      <w:r>
        <w:rPr>
          <w:rFonts w:hint="eastAsia" w:ascii="仿宋_GB2312" w:eastAsia="仿宋_GB2312"/>
          <w:color w:val="auto"/>
          <w:w w:val="100"/>
          <w:sz w:val="32"/>
          <w:szCs w:val="32"/>
          <w:highlight w:val="none"/>
          <w:u w:val="none"/>
          <w:lang w:val="en-US" w:eastAsia="zh-CN"/>
        </w:rPr>
        <w:t>政府储备地2021-001号</w:t>
      </w:r>
      <w:r>
        <w:rPr>
          <w:rFonts w:hint="eastAsia" w:ascii="仿宋_GB2312" w:eastAsia="仿宋_GB2312"/>
          <w:color w:val="auto"/>
          <w:sz w:val="32"/>
          <w:szCs w:val="32"/>
          <w:highlight w:val="none"/>
          <w:u w:val="none"/>
          <w:lang w:eastAsia="zh-CN"/>
        </w:rPr>
        <w:t>项目</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AmdtSymbols"/>
    <w:panose1 w:val="02020509000000000000"/>
    <w:charset w:val="7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DI2NTJkNmUwYTZjNTNiZGU3ZGJmNTJmNTU3YTQifQ=="/>
  </w:docVars>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0D04D6"/>
    <w:rsid w:val="01343837"/>
    <w:rsid w:val="013F0CAF"/>
    <w:rsid w:val="01947FC3"/>
    <w:rsid w:val="01D27EC4"/>
    <w:rsid w:val="01E117B9"/>
    <w:rsid w:val="01F00AB6"/>
    <w:rsid w:val="0207272A"/>
    <w:rsid w:val="020B14CD"/>
    <w:rsid w:val="028127D2"/>
    <w:rsid w:val="02F64548"/>
    <w:rsid w:val="03011A10"/>
    <w:rsid w:val="031E07C6"/>
    <w:rsid w:val="034F4185"/>
    <w:rsid w:val="03696905"/>
    <w:rsid w:val="04025AE2"/>
    <w:rsid w:val="04027EE3"/>
    <w:rsid w:val="04554499"/>
    <w:rsid w:val="04655141"/>
    <w:rsid w:val="047B53B0"/>
    <w:rsid w:val="04F55261"/>
    <w:rsid w:val="0506561A"/>
    <w:rsid w:val="055B3A3D"/>
    <w:rsid w:val="057524EE"/>
    <w:rsid w:val="057D2C4A"/>
    <w:rsid w:val="05C877CC"/>
    <w:rsid w:val="05D4006B"/>
    <w:rsid w:val="067E6BD3"/>
    <w:rsid w:val="06DA0E9E"/>
    <w:rsid w:val="06F82052"/>
    <w:rsid w:val="06FF4F50"/>
    <w:rsid w:val="07633062"/>
    <w:rsid w:val="07E3097C"/>
    <w:rsid w:val="081D5432"/>
    <w:rsid w:val="083F5782"/>
    <w:rsid w:val="08A066FD"/>
    <w:rsid w:val="08A16DD8"/>
    <w:rsid w:val="08C65D1E"/>
    <w:rsid w:val="08CC3D7A"/>
    <w:rsid w:val="08FD48FA"/>
    <w:rsid w:val="093A1835"/>
    <w:rsid w:val="095D74F7"/>
    <w:rsid w:val="0984242B"/>
    <w:rsid w:val="09A020EF"/>
    <w:rsid w:val="09A54938"/>
    <w:rsid w:val="0A046B83"/>
    <w:rsid w:val="0A141BC7"/>
    <w:rsid w:val="0A856592"/>
    <w:rsid w:val="0A9E6597"/>
    <w:rsid w:val="0AE77A1F"/>
    <w:rsid w:val="0B3C37C1"/>
    <w:rsid w:val="0B8728AB"/>
    <w:rsid w:val="0BDF722F"/>
    <w:rsid w:val="0CF40D87"/>
    <w:rsid w:val="0D063813"/>
    <w:rsid w:val="0D540DB5"/>
    <w:rsid w:val="0DFF2AD7"/>
    <w:rsid w:val="0E0657DA"/>
    <w:rsid w:val="0E2475FF"/>
    <w:rsid w:val="0E964359"/>
    <w:rsid w:val="0E974009"/>
    <w:rsid w:val="0EA64AE2"/>
    <w:rsid w:val="0EAA2FF1"/>
    <w:rsid w:val="0F7C6B07"/>
    <w:rsid w:val="0FB95E70"/>
    <w:rsid w:val="0FF148D7"/>
    <w:rsid w:val="10440000"/>
    <w:rsid w:val="11174A76"/>
    <w:rsid w:val="117665C5"/>
    <w:rsid w:val="11A31485"/>
    <w:rsid w:val="11AD56D5"/>
    <w:rsid w:val="1216408C"/>
    <w:rsid w:val="125D56A2"/>
    <w:rsid w:val="128D22C7"/>
    <w:rsid w:val="12B46205"/>
    <w:rsid w:val="12CC5894"/>
    <w:rsid w:val="13123160"/>
    <w:rsid w:val="133800A6"/>
    <w:rsid w:val="137A0B9B"/>
    <w:rsid w:val="13B47D66"/>
    <w:rsid w:val="13C32C71"/>
    <w:rsid w:val="13D03B7D"/>
    <w:rsid w:val="13F643B0"/>
    <w:rsid w:val="140317CF"/>
    <w:rsid w:val="14535B84"/>
    <w:rsid w:val="15431667"/>
    <w:rsid w:val="154E3F37"/>
    <w:rsid w:val="15860A56"/>
    <w:rsid w:val="15C92902"/>
    <w:rsid w:val="15CB4B8E"/>
    <w:rsid w:val="15CD7F6B"/>
    <w:rsid w:val="15D60BF0"/>
    <w:rsid w:val="161F180C"/>
    <w:rsid w:val="161F18D6"/>
    <w:rsid w:val="163657A1"/>
    <w:rsid w:val="16457622"/>
    <w:rsid w:val="1649310C"/>
    <w:rsid w:val="166C7EE9"/>
    <w:rsid w:val="16854A6A"/>
    <w:rsid w:val="16E24384"/>
    <w:rsid w:val="178F6E4C"/>
    <w:rsid w:val="17C00706"/>
    <w:rsid w:val="17EE003C"/>
    <w:rsid w:val="18FE24B3"/>
    <w:rsid w:val="193E0A8B"/>
    <w:rsid w:val="19553204"/>
    <w:rsid w:val="199E717D"/>
    <w:rsid w:val="19D035CE"/>
    <w:rsid w:val="1A7056EB"/>
    <w:rsid w:val="1A8C3502"/>
    <w:rsid w:val="1ABC1634"/>
    <w:rsid w:val="1AC20350"/>
    <w:rsid w:val="1B9625DE"/>
    <w:rsid w:val="1BE03F4B"/>
    <w:rsid w:val="1C403CE3"/>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E357E2"/>
    <w:rsid w:val="234A0CD7"/>
    <w:rsid w:val="23D57518"/>
    <w:rsid w:val="24256156"/>
    <w:rsid w:val="242E1792"/>
    <w:rsid w:val="24665C72"/>
    <w:rsid w:val="249D1040"/>
    <w:rsid w:val="24B22244"/>
    <w:rsid w:val="24E95DD0"/>
    <w:rsid w:val="25061BD4"/>
    <w:rsid w:val="25805531"/>
    <w:rsid w:val="25A22C56"/>
    <w:rsid w:val="26040640"/>
    <w:rsid w:val="26297D33"/>
    <w:rsid w:val="263B4D60"/>
    <w:rsid w:val="264E7927"/>
    <w:rsid w:val="26531ED4"/>
    <w:rsid w:val="26687C5C"/>
    <w:rsid w:val="26A84E7A"/>
    <w:rsid w:val="27886504"/>
    <w:rsid w:val="280D47EC"/>
    <w:rsid w:val="282375E5"/>
    <w:rsid w:val="282D3300"/>
    <w:rsid w:val="285B3E57"/>
    <w:rsid w:val="28A43F3D"/>
    <w:rsid w:val="292C4E37"/>
    <w:rsid w:val="29370C4D"/>
    <w:rsid w:val="2947531F"/>
    <w:rsid w:val="294B1A5E"/>
    <w:rsid w:val="29C40102"/>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E235AC"/>
    <w:rsid w:val="2E2E0787"/>
    <w:rsid w:val="2E6C16D6"/>
    <w:rsid w:val="2E6E03C4"/>
    <w:rsid w:val="2E911BEA"/>
    <w:rsid w:val="2ED82C7D"/>
    <w:rsid w:val="2F517EEE"/>
    <w:rsid w:val="2F5B747E"/>
    <w:rsid w:val="2F762B07"/>
    <w:rsid w:val="30217178"/>
    <w:rsid w:val="30455CEF"/>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92D3B3E"/>
    <w:rsid w:val="39CD234B"/>
    <w:rsid w:val="3A0C2671"/>
    <w:rsid w:val="3A6317CC"/>
    <w:rsid w:val="3B2330CF"/>
    <w:rsid w:val="3B342A07"/>
    <w:rsid w:val="3B605268"/>
    <w:rsid w:val="3B6542D7"/>
    <w:rsid w:val="3B974E55"/>
    <w:rsid w:val="3B9D1CE1"/>
    <w:rsid w:val="3BD5527A"/>
    <w:rsid w:val="3BE6022F"/>
    <w:rsid w:val="3C404B82"/>
    <w:rsid w:val="3D1C3E3B"/>
    <w:rsid w:val="3D6528FF"/>
    <w:rsid w:val="3D9117CF"/>
    <w:rsid w:val="3DE55683"/>
    <w:rsid w:val="3DE926CA"/>
    <w:rsid w:val="3E30369B"/>
    <w:rsid w:val="3E6637A9"/>
    <w:rsid w:val="3E741EFD"/>
    <w:rsid w:val="3E9A0B1E"/>
    <w:rsid w:val="3EED2975"/>
    <w:rsid w:val="3F657DBF"/>
    <w:rsid w:val="3FCA548A"/>
    <w:rsid w:val="3FDF2B71"/>
    <w:rsid w:val="40256B05"/>
    <w:rsid w:val="403E5436"/>
    <w:rsid w:val="40857991"/>
    <w:rsid w:val="408707A9"/>
    <w:rsid w:val="410A568D"/>
    <w:rsid w:val="410E166C"/>
    <w:rsid w:val="41396CD7"/>
    <w:rsid w:val="41B03718"/>
    <w:rsid w:val="41D504DC"/>
    <w:rsid w:val="41D5755A"/>
    <w:rsid w:val="427B7B07"/>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1A1218"/>
    <w:rsid w:val="4A372611"/>
    <w:rsid w:val="4A8D3414"/>
    <w:rsid w:val="4ADC3708"/>
    <w:rsid w:val="4AED21F8"/>
    <w:rsid w:val="4B074543"/>
    <w:rsid w:val="4B5E1C84"/>
    <w:rsid w:val="4B851713"/>
    <w:rsid w:val="4B8722B7"/>
    <w:rsid w:val="4B971EF3"/>
    <w:rsid w:val="4BB50933"/>
    <w:rsid w:val="4C494C45"/>
    <w:rsid w:val="4C8D7009"/>
    <w:rsid w:val="4CCA50DD"/>
    <w:rsid w:val="4D1A69DD"/>
    <w:rsid w:val="4D3C2B29"/>
    <w:rsid w:val="4D4C44E7"/>
    <w:rsid w:val="4D9117CA"/>
    <w:rsid w:val="4DB93822"/>
    <w:rsid w:val="4DF0395C"/>
    <w:rsid w:val="4DF84694"/>
    <w:rsid w:val="4E98632C"/>
    <w:rsid w:val="4EAD5060"/>
    <w:rsid w:val="4F0726A8"/>
    <w:rsid w:val="4F2F726D"/>
    <w:rsid w:val="4F9E40AA"/>
    <w:rsid w:val="50231D07"/>
    <w:rsid w:val="506E768D"/>
    <w:rsid w:val="507F1338"/>
    <w:rsid w:val="508F1446"/>
    <w:rsid w:val="509C3DCD"/>
    <w:rsid w:val="50B16A07"/>
    <w:rsid w:val="50FB5334"/>
    <w:rsid w:val="512C2141"/>
    <w:rsid w:val="51F2337C"/>
    <w:rsid w:val="528A2F2D"/>
    <w:rsid w:val="52BE6D6C"/>
    <w:rsid w:val="52C62E83"/>
    <w:rsid w:val="52DA2057"/>
    <w:rsid w:val="531F5E23"/>
    <w:rsid w:val="532508DA"/>
    <w:rsid w:val="537B6C11"/>
    <w:rsid w:val="53A92559"/>
    <w:rsid w:val="541F0A38"/>
    <w:rsid w:val="54204EBC"/>
    <w:rsid w:val="542851EC"/>
    <w:rsid w:val="54D27A78"/>
    <w:rsid w:val="54F15A6E"/>
    <w:rsid w:val="550226B6"/>
    <w:rsid w:val="55F371F9"/>
    <w:rsid w:val="56155365"/>
    <w:rsid w:val="56267959"/>
    <w:rsid w:val="5651744E"/>
    <w:rsid w:val="56C049FC"/>
    <w:rsid w:val="56D1171C"/>
    <w:rsid w:val="56EF384A"/>
    <w:rsid w:val="578B4ACC"/>
    <w:rsid w:val="57D6538F"/>
    <w:rsid w:val="57EB29ED"/>
    <w:rsid w:val="57F331B1"/>
    <w:rsid w:val="582F3B2C"/>
    <w:rsid w:val="58C87345"/>
    <w:rsid w:val="58F229A2"/>
    <w:rsid w:val="597635C6"/>
    <w:rsid w:val="59CE4750"/>
    <w:rsid w:val="5A5C2FF8"/>
    <w:rsid w:val="5A6B04E4"/>
    <w:rsid w:val="5A9C50FA"/>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C075D0"/>
    <w:rsid w:val="60D70696"/>
    <w:rsid w:val="60ED7877"/>
    <w:rsid w:val="610A1B60"/>
    <w:rsid w:val="61262229"/>
    <w:rsid w:val="617D7F45"/>
    <w:rsid w:val="618E4751"/>
    <w:rsid w:val="621D75D7"/>
    <w:rsid w:val="622C3805"/>
    <w:rsid w:val="62962D71"/>
    <w:rsid w:val="62D3004D"/>
    <w:rsid w:val="62D509B6"/>
    <w:rsid w:val="62DC0CDE"/>
    <w:rsid w:val="6334724C"/>
    <w:rsid w:val="63DA2433"/>
    <w:rsid w:val="64021E38"/>
    <w:rsid w:val="645B110F"/>
    <w:rsid w:val="648C1355"/>
    <w:rsid w:val="64941EA5"/>
    <w:rsid w:val="649A3DAE"/>
    <w:rsid w:val="65026A55"/>
    <w:rsid w:val="653A4310"/>
    <w:rsid w:val="658018F6"/>
    <w:rsid w:val="6584688C"/>
    <w:rsid w:val="65E049B8"/>
    <w:rsid w:val="660A7801"/>
    <w:rsid w:val="661444AB"/>
    <w:rsid w:val="661956B5"/>
    <w:rsid w:val="66330ED0"/>
    <w:rsid w:val="66686AAB"/>
    <w:rsid w:val="667C3879"/>
    <w:rsid w:val="669C78C8"/>
    <w:rsid w:val="67581514"/>
    <w:rsid w:val="6778711F"/>
    <w:rsid w:val="67F27407"/>
    <w:rsid w:val="68153468"/>
    <w:rsid w:val="68285284"/>
    <w:rsid w:val="68301B59"/>
    <w:rsid w:val="688E0C16"/>
    <w:rsid w:val="69C02C7B"/>
    <w:rsid w:val="69CE3320"/>
    <w:rsid w:val="69CF04D1"/>
    <w:rsid w:val="69FB3A54"/>
    <w:rsid w:val="6A065078"/>
    <w:rsid w:val="6A1A6973"/>
    <w:rsid w:val="6AB06BCF"/>
    <w:rsid w:val="6AC625B2"/>
    <w:rsid w:val="6B1F148D"/>
    <w:rsid w:val="6B25614C"/>
    <w:rsid w:val="6BE06F08"/>
    <w:rsid w:val="6C506A8D"/>
    <w:rsid w:val="6C762AD9"/>
    <w:rsid w:val="6CA15372"/>
    <w:rsid w:val="6CD6199A"/>
    <w:rsid w:val="6D6B5151"/>
    <w:rsid w:val="6DB05798"/>
    <w:rsid w:val="6DC50903"/>
    <w:rsid w:val="6E9F2EE5"/>
    <w:rsid w:val="6F262639"/>
    <w:rsid w:val="6F307E18"/>
    <w:rsid w:val="6F5D1460"/>
    <w:rsid w:val="701D3944"/>
    <w:rsid w:val="702627A1"/>
    <w:rsid w:val="702708DB"/>
    <w:rsid w:val="70463EF4"/>
    <w:rsid w:val="705D06FD"/>
    <w:rsid w:val="708504C8"/>
    <w:rsid w:val="70BD10C1"/>
    <w:rsid w:val="70FD0E5A"/>
    <w:rsid w:val="710A06AF"/>
    <w:rsid w:val="712B2126"/>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BB403B"/>
    <w:rsid w:val="73C472B9"/>
    <w:rsid w:val="74745FA7"/>
    <w:rsid w:val="74C60209"/>
    <w:rsid w:val="74EE0CE1"/>
    <w:rsid w:val="75104721"/>
    <w:rsid w:val="751C3537"/>
    <w:rsid w:val="751F1F98"/>
    <w:rsid w:val="752C38F7"/>
    <w:rsid w:val="756073B9"/>
    <w:rsid w:val="75641032"/>
    <w:rsid w:val="75CA6A26"/>
    <w:rsid w:val="75E1748B"/>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B037BB0"/>
    <w:rsid w:val="7B0A69B2"/>
    <w:rsid w:val="7B61183B"/>
    <w:rsid w:val="7B8B3E25"/>
    <w:rsid w:val="7BBB012F"/>
    <w:rsid w:val="7BF35F17"/>
    <w:rsid w:val="7CD902EB"/>
    <w:rsid w:val="7D5F3A85"/>
    <w:rsid w:val="7E524C2F"/>
    <w:rsid w:val="7E872AE5"/>
    <w:rsid w:val="7EFC5797"/>
    <w:rsid w:val="7F3513EA"/>
    <w:rsid w:val="7F446E7D"/>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0</TotalTime>
  <ScaleCrop>false</ScaleCrop>
  <LinksUpToDate>false</LinksUpToDate>
  <CharactersWithSpaces>17639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张智辉</cp:lastModifiedBy>
  <cp:lastPrinted>2020-03-03T06:56:00Z</cp:lastPrinted>
  <dcterms:modified xsi:type="dcterms:W3CDTF">2023-10-24T06:34:57Z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1A7BC6545E4F479BBBCDEEFE021B57D3_12</vt:lpwstr>
  </property>
</Properties>
</file>