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6B2AC" w14:textId="02621DBC" w:rsidR="0076625C" w:rsidRDefault="0079164D" w:rsidP="0079164D">
      <w:pPr>
        <w:jc w:val="center"/>
        <w:rPr>
          <w:rFonts w:ascii="微软雅黑" w:eastAsia="微软雅黑" w:hAnsi="微软雅黑"/>
          <w:color w:val="333333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36"/>
          <w:szCs w:val="36"/>
          <w:shd w:val="clear" w:color="auto" w:fill="FFFFFF"/>
        </w:rPr>
        <w:t>内地文艺表演团体《营业性演出许可证》延续、注销、补证</w:t>
      </w:r>
    </w:p>
    <w:p w14:paraId="36FDD6E0" w14:textId="77777777" w:rsidR="0079164D" w:rsidRPr="0079164D" w:rsidRDefault="0079164D" w:rsidP="0079164D">
      <w:pPr>
        <w:widowControl/>
        <w:spacing w:line="300" w:lineRule="atLeast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  <w:r w:rsidRPr="0079164D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基本信息</w:t>
      </w:r>
    </w:p>
    <w:tbl>
      <w:tblPr>
        <w:tblW w:w="16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2550"/>
        <w:gridCol w:w="2040"/>
        <w:gridCol w:w="2985"/>
        <w:gridCol w:w="2025"/>
        <w:gridCol w:w="4860"/>
      </w:tblGrid>
      <w:tr w:rsidR="0079164D" w:rsidRPr="0079164D" w14:paraId="6EB785E8" w14:textId="77777777" w:rsidTr="0079164D">
        <w:trPr>
          <w:trHeight w:val="600"/>
        </w:trPr>
        <w:tc>
          <w:tcPr>
            <w:tcW w:w="2025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292731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事项编码：</w:t>
            </w:r>
          </w:p>
        </w:tc>
        <w:tc>
          <w:tcPr>
            <w:tcW w:w="25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D15826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003685199XK03901</w:t>
            </w:r>
          </w:p>
        </w:tc>
        <w:tc>
          <w:tcPr>
            <w:tcW w:w="2025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2F5903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基本编码：</w:t>
            </w:r>
          </w:p>
        </w:tc>
        <w:tc>
          <w:tcPr>
            <w:tcW w:w="28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768C34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350122004006</w:t>
            </w:r>
          </w:p>
        </w:tc>
        <w:tc>
          <w:tcPr>
            <w:tcW w:w="2025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ED5EA3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实施编码：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47274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11350181MB1848142W4350122004006</w:t>
            </w:r>
          </w:p>
        </w:tc>
      </w:tr>
      <w:tr w:rsidR="0079164D" w:rsidRPr="0079164D" w14:paraId="5E50AAB8" w14:textId="77777777" w:rsidTr="0079164D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991736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事项类型：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1C24E5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行政许可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C03A77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办件类型：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8F8F77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承诺件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7FB6D3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业务办理项编码：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959A63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11350181MB1848142W435012200400601</w:t>
            </w:r>
          </w:p>
        </w:tc>
      </w:tr>
      <w:tr w:rsidR="0079164D" w:rsidRPr="0079164D" w14:paraId="4511B75B" w14:textId="77777777" w:rsidTr="0079164D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B23E1E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行使层级：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05E69A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县级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6C9CC1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法定时限：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C666DE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受理后20个工作日 时限说明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650274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承诺时限：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1BF1A2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受理后3个工作日 时限说明</w:t>
            </w:r>
          </w:p>
        </w:tc>
      </w:tr>
      <w:tr w:rsidR="0079164D" w:rsidRPr="0079164D" w14:paraId="7D632F01" w14:textId="77777777" w:rsidTr="0079164D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B4004A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实施主体：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7BF5BE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福清市文化体育和旅游局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8F5237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实施主体性质：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51D9CE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法定机关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1D74CC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委托部门：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16A275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</w:tr>
      <w:tr w:rsidR="0079164D" w:rsidRPr="0079164D" w14:paraId="55CD0C50" w14:textId="77777777" w:rsidTr="0079164D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0F24A9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联办机构：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FE456F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BA653A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主办处室：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CA3ADC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福清市文化体育和旅游局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40ED20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权力来源：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D5D158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法定本级行使</w:t>
            </w:r>
          </w:p>
        </w:tc>
      </w:tr>
      <w:tr w:rsidR="0079164D" w:rsidRPr="0079164D" w14:paraId="53B7839E" w14:textId="77777777" w:rsidTr="0079164D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5E2FE8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联系电话：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609EC3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0591-85263051</w:t>
            </w:r>
          </w:p>
        </w:tc>
      </w:tr>
      <w:tr w:rsidR="0079164D" w:rsidRPr="0079164D" w14:paraId="4FFA449A" w14:textId="77777777" w:rsidTr="0079164D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412A00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监督和投诉电话：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F52787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0591-12345</w:t>
            </w:r>
          </w:p>
        </w:tc>
      </w:tr>
      <w:tr w:rsidR="0079164D" w:rsidRPr="0079164D" w14:paraId="7706C7C9" w14:textId="77777777" w:rsidTr="0079164D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26AAA0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前置审批：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6C9E6F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</w:tr>
      <w:tr w:rsidR="0079164D" w:rsidRPr="0079164D" w14:paraId="61B5EEC9" w14:textId="77777777" w:rsidTr="0079164D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2B6473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特殊环节：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B9887C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</w:tr>
      <w:tr w:rsidR="0079164D" w:rsidRPr="0079164D" w14:paraId="453CD82F" w14:textId="77777777" w:rsidTr="0079164D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968AE2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中介服务：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5ACF39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CCB6B8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权责清单：</w:t>
            </w:r>
          </w:p>
        </w:tc>
        <w:tc>
          <w:tcPr>
            <w:tcW w:w="0" w:type="auto"/>
            <w:gridSpan w:val="3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8A71CE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文艺表演团体《营业性演出许可证》延续、注销、补证</w:t>
            </w:r>
          </w:p>
        </w:tc>
      </w:tr>
      <w:tr w:rsidR="0079164D" w:rsidRPr="0079164D" w14:paraId="408C9F9B" w14:textId="77777777" w:rsidTr="0079164D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3E4F93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审批结果名称：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7FA5B3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《营业性演出许可证》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04A20F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审批结果类型：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CA1814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证照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0A900E" w14:textId="243A2D66" w:rsidR="0079164D" w:rsidRPr="0079164D" w:rsidRDefault="0079164D" w:rsidP="0079164D">
            <w:pPr>
              <w:widowControl/>
              <w:ind w:right="840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454C4B" w14:textId="0C3B7855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79164D" w:rsidRPr="0079164D" w14:paraId="28833E76" w14:textId="77777777" w:rsidTr="0079164D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D3C649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审批结果共享：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6ADB92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767663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结果领取方式：</w:t>
            </w:r>
          </w:p>
        </w:tc>
        <w:tc>
          <w:tcPr>
            <w:tcW w:w="0" w:type="auto"/>
            <w:gridSpan w:val="3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A881AB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申请对象窗口领取</w:t>
            </w:r>
          </w:p>
        </w:tc>
      </w:tr>
      <w:tr w:rsidR="0079164D" w:rsidRPr="0079164D" w14:paraId="37D2A7EF" w14:textId="77777777" w:rsidTr="0079164D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FFF754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申报对象：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C02FC6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企业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F5AC1A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是否进驻政务大厅：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D82DF2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678836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办理形式：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E15DA7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窗口办理，网上办理</w:t>
            </w:r>
          </w:p>
        </w:tc>
      </w:tr>
      <w:tr w:rsidR="0079164D" w:rsidRPr="0079164D" w14:paraId="0A9B86E2" w14:textId="77777777" w:rsidTr="0079164D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81549E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个人办事主题：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97EE3E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</w:tr>
      <w:tr w:rsidR="0079164D" w:rsidRPr="0079164D" w14:paraId="58F572B2" w14:textId="77777777" w:rsidTr="0079164D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925516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lastRenderedPageBreak/>
              <w:t>企业办事主题：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D6DD53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文体教育</w:t>
            </w:r>
          </w:p>
        </w:tc>
      </w:tr>
      <w:tr w:rsidR="0079164D" w:rsidRPr="0079164D" w14:paraId="2DA0367B" w14:textId="77777777" w:rsidTr="0079164D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3E03AF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网上办理深度：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20356D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全程网办</w:t>
            </w:r>
            <w:proofErr w:type="gramEnd"/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（Ⅳ级）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AE832B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通办范围</w:t>
            </w:r>
            <w:proofErr w:type="gramEnd"/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EAEA1B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23CD6D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数量限制：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8C8A3D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无限制</w:t>
            </w:r>
          </w:p>
        </w:tc>
      </w:tr>
      <w:tr w:rsidR="0079164D" w:rsidRPr="0079164D" w14:paraId="10BBD882" w14:textId="77777777" w:rsidTr="0079164D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56CADF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通办范围</w:t>
            </w:r>
            <w:proofErr w:type="gramEnd"/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说明：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B1C412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</w:tr>
      <w:tr w:rsidR="0079164D" w:rsidRPr="0079164D" w14:paraId="48013CC2" w14:textId="77777777" w:rsidTr="0079164D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6DB158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计划生效日期：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3946B3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5A10AE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计划取消日期：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3E99EA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A34A0D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事项版本：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5C965D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7</w:t>
            </w:r>
          </w:p>
        </w:tc>
      </w:tr>
    </w:tbl>
    <w:p w14:paraId="6B34EF5A" w14:textId="3AC477E0" w:rsidR="0079164D" w:rsidRPr="0079164D" w:rsidRDefault="0079164D" w:rsidP="0079164D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79164D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  <w:r w:rsidRPr="0079164D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申请条件</w:t>
      </w:r>
    </w:p>
    <w:p w14:paraId="68CF3452" w14:textId="77777777" w:rsidR="0079164D" w:rsidRPr="0079164D" w:rsidRDefault="0079164D" w:rsidP="0079164D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9164D">
        <w:rPr>
          <w:rFonts w:ascii="微软雅黑" w:eastAsia="微软雅黑" w:hAnsi="微软雅黑" w:cs="宋体" w:hint="eastAsia"/>
          <w:color w:val="333333"/>
          <w:kern w:val="0"/>
          <w:szCs w:val="21"/>
        </w:rPr>
        <w:t>已取得《营业性演出许可证》且在有效期内的文艺表演团体</w:t>
      </w:r>
    </w:p>
    <w:p w14:paraId="70172BE4" w14:textId="77777777" w:rsidR="0079164D" w:rsidRPr="0079164D" w:rsidRDefault="0079164D" w:rsidP="0079164D">
      <w:pPr>
        <w:widowControl/>
        <w:spacing w:line="300" w:lineRule="atLeast"/>
        <w:jc w:val="left"/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</w:pPr>
      <w:r w:rsidRPr="0079164D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窗口办理</w:t>
      </w:r>
    </w:p>
    <w:p w14:paraId="43FBBE91" w14:textId="77777777" w:rsidR="0079164D" w:rsidRPr="0079164D" w:rsidRDefault="0079164D" w:rsidP="0079164D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9164D">
        <w:rPr>
          <w:rFonts w:ascii="微软雅黑" w:eastAsia="微软雅黑" w:hAnsi="微软雅黑" w:cs="宋体" w:hint="eastAsia"/>
          <w:color w:val="333333"/>
          <w:kern w:val="0"/>
          <w:szCs w:val="21"/>
        </w:rPr>
        <w:t>办理时间：星期一至星期五（节假日除外） 夏令时(6月1日至年9月30日)：上午 8：30——12：00 下午 14：00——17：30 冬令时(10月1日至年5月31日)：上午 8：30——12：00 下午 13：30——17：00</w:t>
      </w:r>
    </w:p>
    <w:p w14:paraId="2BCA9A84" w14:textId="77777777" w:rsidR="0079164D" w:rsidRPr="0079164D" w:rsidRDefault="0079164D" w:rsidP="0079164D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9164D">
        <w:rPr>
          <w:rFonts w:ascii="微软雅黑" w:eastAsia="微软雅黑" w:hAnsi="微软雅黑" w:cs="宋体" w:hint="eastAsia"/>
          <w:color w:val="333333"/>
          <w:kern w:val="0"/>
          <w:szCs w:val="21"/>
        </w:rPr>
        <w:t>办理地点：福清市音西街道福人路6号行政服务中心二层东厅</w:t>
      </w:r>
      <w:proofErr w:type="gramStart"/>
      <w:r w:rsidRPr="0079164D">
        <w:rPr>
          <w:rFonts w:ascii="微软雅黑" w:eastAsia="微软雅黑" w:hAnsi="微软雅黑" w:cs="宋体" w:hint="eastAsia"/>
          <w:color w:val="333333"/>
          <w:kern w:val="0"/>
          <w:szCs w:val="21"/>
        </w:rPr>
        <w:t>文体旅局13号</w:t>
      </w:r>
      <w:proofErr w:type="gramEnd"/>
      <w:r w:rsidRPr="0079164D">
        <w:rPr>
          <w:rFonts w:ascii="微软雅黑" w:eastAsia="微软雅黑" w:hAnsi="微软雅黑" w:cs="宋体" w:hint="eastAsia"/>
          <w:color w:val="333333"/>
          <w:kern w:val="0"/>
          <w:szCs w:val="21"/>
        </w:rPr>
        <w:t>窗口</w:t>
      </w:r>
    </w:p>
    <w:p w14:paraId="16968BA1" w14:textId="6F432071" w:rsidR="0079164D" w:rsidRPr="0079164D" w:rsidRDefault="0079164D" w:rsidP="0079164D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9164D">
        <w:rPr>
          <w:rFonts w:ascii="微软雅黑" w:eastAsia="微软雅黑" w:hAnsi="微软雅黑" w:cs="宋体" w:hint="eastAsia"/>
          <w:color w:val="333333"/>
          <w:kern w:val="0"/>
          <w:szCs w:val="21"/>
        </w:rPr>
        <w:t>交通指引：公交车路线：;路线</w:t>
      </w:r>
      <w:proofErr w:type="gramStart"/>
      <w:r w:rsidRPr="0079164D">
        <w:rPr>
          <w:rFonts w:ascii="微软雅黑" w:eastAsia="微软雅黑" w:hAnsi="微软雅黑" w:cs="宋体" w:hint="eastAsia"/>
          <w:color w:val="333333"/>
          <w:kern w:val="0"/>
          <w:szCs w:val="21"/>
        </w:rPr>
        <w:t>一</w:t>
      </w:r>
      <w:proofErr w:type="gramEnd"/>
      <w:r w:rsidRPr="0079164D">
        <w:rPr>
          <w:rFonts w:ascii="微软雅黑" w:eastAsia="微软雅黑" w:hAnsi="微软雅黑" w:cs="宋体" w:hint="eastAsia"/>
          <w:color w:val="333333"/>
          <w:kern w:val="0"/>
          <w:szCs w:val="21"/>
        </w:rPr>
        <w:t>：815路、903路、831、850路至福清市行政服务中心站下车。;路线二：</w:t>
      </w:r>
      <w:proofErr w:type="gramStart"/>
      <w:r w:rsidRPr="0079164D">
        <w:rPr>
          <w:rFonts w:ascii="微软雅黑" w:eastAsia="微软雅黑" w:hAnsi="微软雅黑" w:cs="宋体" w:hint="eastAsia"/>
          <w:color w:val="333333"/>
          <w:kern w:val="0"/>
          <w:szCs w:val="21"/>
        </w:rPr>
        <w:t>809路至融侨城</w:t>
      </w:r>
      <w:proofErr w:type="gramEnd"/>
      <w:r w:rsidRPr="0079164D">
        <w:rPr>
          <w:rFonts w:ascii="微软雅黑" w:eastAsia="微软雅黑" w:hAnsi="微软雅黑" w:cs="宋体" w:hint="eastAsia"/>
          <w:color w:val="333333"/>
          <w:kern w:val="0"/>
          <w:szCs w:val="21"/>
        </w:rPr>
        <w:t>步行至福清市行政服务中心。;路线三：乘坐801、806、823至侨</w:t>
      </w:r>
      <w:proofErr w:type="gramStart"/>
      <w:r w:rsidRPr="0079164D">
        <w:rPr>
          <w:rFonts w:ascii="微软雅黑" w:eastAsia="微软雅黑" w:hAnsi="微软雅黑" w:cs="宋体" w:hint="eastAsia"/>
          <w:color w:val="333333"/>
          <w:kern w:val="0"/>
          <w:szCs w:val="21"/>
        </w:rPr>
        <w:t>荣城</w:t>
      </w:r>
      <w:proofErr w:type="gramEnd"/>
      <w:r w:rsidRPr="0079164D">
        <w:rPr>
          <w:rFonts w:ascii="微软雅黑" w:eastAsia="微软雅黑" w:hAnsi="微软雅黑" w:cs="宋体" w:hint="eastAsia"/>
          <w:color w:val="333333"/>
          <w:kern w:val="0"/>
          <w:szCs w:val="21"/>
        </w:rPr>
        <w:t>下车，步行至福清市行政服务中心。</w:t>
      </w:r>
    </w:p>
    <w:p w14:paraId="28775284" w14:textId="77777777" w:rsidR="0079164D" w:rsidRPr="0079164D" w:rsidRDefault="0079164D" w:rsidP="0079164D">
      <w:pPr>
        <w:widowControl/>
        <w:spacing w:line="300" w:lineRule="atLeast"/>
        <w:jc w:val="left"/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</w:pPr>
      <w:r w:rsidRPr="0079164D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网上办理</w:t>
      </w:r>
    </w:p>
    <w:tbl>
      <w:tblPr>
        <w:tblW w:w="16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9847"/>
        <w:gridCol w:w="3563"/>
        <w:gridCol w:w="2550"/>
      </w:tblGrid>
      <w:tr w:rsidR="0079164D" w:rsidRPr="0079164D" w14:paraId="06BB5F24" w14:textId="77777777" w:rsidTr="0079164D">
        <w:trPr>
          <w:trHeight w:val="600"/>
        </w:trPr>
        <w:tc>
          <w:tcPr>
            <w:tcW w:w="0" w:type="auto"/>
            <w:gridSpan w:val="2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A5602F" w14:textId="77777777" w:rsidR="0079164D" w:rsidRPr="0079164D" w:rsidRDefault="0079164D" w:rsidP="0079164D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在部门系统申请方式承诺</w:t>
            </w:r>
          </w:p>
        </w:tc>
        <w:tc>
          <w:tcPr>
            <w:tcW w:w="3563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679076" w14:textId="77777777" w:rsidR="0079164D" w:rsidRPr="0079164D" w:rsidRDefault="0079164D" w:rsidP="007916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账户要求</w:t>
            </w:r>
          </w:p>
        </w:tc>
        <w:tc>
          <w:tcPr>
            <w:tcW w:w="25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1DF135" w14:textId="77777777" w:rsidR="0079164D" w:rsidRPr="0079164D" w:rsidRDefault="0079164D" w:rsidP="007916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承诺到窗口最多次数说明</w:t>
            </w:r>
          </w:p>
        </w:tc>
      </w:tr>
      <w:tr w:rsidR="0079164D" w:rsidRPr="0079164D" w14:paraId="16691EA1" w14:textId="77777777" w:rsidTr="0079164D">
        <w:trPr>
          <w:trHeight w:val="600"/>
        </w:trPr>
        <w:tc>
          <w:tcPr>
            <w:tcW w:w="525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A232A5" w14:textId="77777777" w:rsidR="0079164D" w:rsidRPr="0079164D" w:rsidRDefault="0079164D" w:rsidP="0079164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7DAB59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【五星】提供全流程网上办理（在线申请、网上预审、网上受理、网上办结）,申请人不用提交纸质申请材料，只须办结后领取结果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235324" w14:textId="77777777" w:rsidR="0079164D" w:rsidRPr="0079164D" w:rsidRDefault="0079164D" w:rsidP="007916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普通注册</w:t>
            </w:r>
            <w:proofErr w:type="gramStart"/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帐号</w:t>
            </w:r>
            <w:proofErr w:type="gramEnd"/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,实名认证</w:t>
            </w:r>
            <w:proofErr w:type="gramStart"/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帐号</w:t>
            </w:r>
            <w:proofErr w:type="gramEnd"/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,CA</w:t>
            </w:r>
            <w:proofErr w:type="gramStart"/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帐号</w:t>
            </w:r>
            <w:proofErr w:type="gramEnd"/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3975CD" w14:textId="77777777" w:rsidR="0079164D" w:rsidRPr="0079164D" w:rsidRDefault="0079164D" w:rsidP="007916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全流程网上办理</w:t>
            </w:r>
          </w:p>
        </w:tc>
      </w:tr>
    </w:tbl>
    <w:p w14:paraId="57407DE7" w14:textId="77777777" w:rsidR="0079164D" w:rsidRPr="0079164D" w:rsidRDefault="0079164D" w:rsidP="0079164D">
      <w:pPr>
        <w:widowControl/>
        <w:spacing w:line="300" w:lineRule="atLeast"/>
        <w:jc w:val="left"/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</w:pPr>
      <w:r w:rsidRPr="0079164D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申报材料</w:t>
      </w:r>
    </w:p>
    <w:tbl>
      <w:tblPr>
        <w:tblW w:w="118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3322"/>
        <w:gridCol w:w="4950"/>
        <w:gridCol w:w="1176"/>
        <w:gridCol w:w="1700"/>
      </w:tblGrid>
      <w:tr w:rsidR="0079164D" w:rsidRPr="0079164D" w14:paraId="7986597D" w14:textId="77777777" w:rsidTr="0079164D">
        <w:trPr>
          <w:trHeight w:val="600"/>
        </w:trPr>
        <w:tc>
          <w:tcPr>
            <w:tcW w:w="758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2ADFEE" w14:textId="77777777" w:rsidR="0079164D" w:rsidRPr="0079164D" w:rsidRDefault="0079164D" w:rsidP="00791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3257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DDA592" w14:textId="77777777" w:rsidR="0079164D" w:rsidRPr="0079164D" w:rsidRDefault="0079164D" w:rsidP="0079164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材料名称</w:t>
            </w: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br/>
              <w:t>(加</w:t>
            </w:r>
            <w:r w:rsidRPr="0079164D">
              <w:rPr>
                <w:rFonts w:ascii="宋体" w:eastAsia="宋体" w:hAnsi="宋体" w:cs="宋体"/>
                <w:color w:val="FF0000"/>
                <w:kern w:val="0"/>
                <w:szCs w:val="21"/>
              </w:rPr>
              <w:t>*</w:t>
            </w: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号为网上申报必须上传的材料)</w:t>
            </w:r>
          </w:p>
        </w:tc>
        <w:tc>
          <w:tcPr>
            <w:tcW w:w="4962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25B266" w14:textId="77777777" w:rsidR="0079164D" w:rsidRPr="0079164D" w:rsidRDefault="0079164D" w:rsidP="0079164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材料要求</w:t>
            </w:r>
          </w:p>
        </w:tc>
        <w:tc>
          <w:tcPr>
            <w:tcW w:w="1179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39BD28" w14:textId="77777777" w:rsidR="0079164D" w:rsidRPr="0079164D" w:rsidRDefault="0079164D" w:rsidP="0079164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材料来源</w:t>
            </w:r>
          </w:p>
        </w:tc>
        <w:tc>
          <w:tcPr>
            <w:tcW w:w="1739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1A9A06" w14:textId="77777777" w:rsidR="0079164D" w:rsidRPr="0079164D" w:rsidRDefault="0079164D" w:rsidP="0079164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收取方式</w:t>
            </w:r>
          </w:p>
        </w:tc>
      </w:tr>
      <w:tr w:rsidR="0079164D" w:rsidRPr="0079164D" w14:paraId="4022EDAE" w14:textId="77777777" w:rsidTr="0079164D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240D2B" w14:textId="77777777" w:rsidR="0079164D" w:rsidRPr="0079164D" w:rsidRDefault="0079164D" w:rsidP="0079164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19EEBC" w14:textId="77777777" w:rsidR="0079164D" w:rsidRPr="0079164D" w:rsidRDefault="0079164D" w:rsidP="007916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FF0000"/>
                <w:kern w:val="0"/>
                <w:szCs w:val="21"/>
              </w:rPr>
              <w:t>*</w:t>
            </w: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内地文艺表演团体设立审批申请表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W w:w="43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5"/>
            </w:tblGrid>
            <w:tr w:rsidR="0079164D" w:rsidRPr="0079164D" w14:paraId="61D3373A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79E85A0A" w14:textId="77777777" w:rsidR="0079164D" w:rsidRPr="0079164D" w:rsidRDefault="0079164D" w:rsidP="0079164D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79164D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要求:电子文档</w:t>
                  </w:r>
                </w:p>
              </w:tc>
            </w:tr>
            <w:tr w:rsidR="0079164D" w:rsidRPr="0079164D" w14:paraId="70EC53E5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7EFAA72D" w14:textId="77777777" w:rsidR="0079164D" w:rsidRPr="0079164D" w:rsidRDefault="0079164D" w:rsidP="0079164D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79164D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必要性:必要</w:t>
                  </w:r>
                </w:p>
              </w:tc>
            </w:tr>
            <w:tr w:rsidR="0079164D" w:rsidRPr="0079164D" w14:paraId="0D1BBB00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355B5D6C" w14:textId="77777777" w:rsidR="0079164D" w:rsidRPr="0079164D" w:rsidRDefault="0079164D" w:rsidP="0079164D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79164D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备注:申请人在线填写表单，因系统表单随国家政策动态调整，示例表格字段仅供参考</w:t>
                  </w:r>
                </w:p>
              </w:tc>
            </w:tr>
          </w:tbl>
          <w:p w14:paraId="7BE19C67" w14:textId="77777777" w:rsidR="0079164D" w:rsidRPr="0079164D" w:rsidRDefault="0079164D" w:rsidP="007916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3A1E78" w14:textId="77777777" w:rsidR="0079164D" w:rsidRPr="0079164D" w:rsidRDefault="0079164D" w:rsidP="0079164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申请人自备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AFAF98" w14:textId="77777777" w:rsidR="0079164D" w:rsidRPr="0079164D" w:rsidRDefault="0079164D" w:rsidP="0079164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上传</w:t>
            </w:r>
          </w:p>
        </w:tc>
      </w:tr>
    </w:tbl>
    <w:p w14:paraId="50D9F8A6" w14:textId="77777777" w:rsidR="0079164D" w:rsidRPr="0079164D" w:rsidRDefault="0079164D" w:rsidP="0079164D">
      <w:pPr>
        <w:widowControl/>
        <w:spacing w:line="300" w:lineRule="atLeast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  <w:r w:rsidRPr="0079164D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收费情况</w:t>
      </w:r>
    </w:p>
    <w:tbl>
      <w:tblPr>
        <w:tblW w:w="16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14235"/>
      </w:tblGrid>
      <w:tr w:rsidR="0079164D" w:rsidRPr="0079164D" w14:paraId="359554B4" w14:textId="77777777" w:rsidTr="0079164D">
        <w:trPr>
          <w:trHeight w:val="600"/>
        </w:trPr>
        <w:tc>
          <w:tcPr>
            <w:tcW w:w="22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24E998" w14:textId="77777777" w:rsidR="0079164D" w:rsidRPr="0079164D" w:rsidRDefault="0079164D" w:rsidP="0079164D">
            <w:pPr>
              <w:widowControl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是否收费：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225EA3" w14:textId="77777777" w:rsidR="0079164D" w:rsidRPr="0079164D" w:rsidRDefault="0079164D" w:rsidP="007916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不收费</w:t>
            </w:r>
          </w:p>
        </w:tc>
      </w:tr>
    </w:tbl>
    <w:p w14:paraId="79F37AF9" w14:textId="06273DD8" w:rsidR="0079164D" w:rsidRPr="0079164D" w:rsidRDefault="0079164D" w:rsidP="0079164D">
      <w:pPr>
        <w:widowControl/>
        <w:spacing w:line="300" w:lineRule="atLeast"/>
        <w:jc w:val="left"/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</w:pPr>
      <w:r w:rsidRPr="0079164D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办理流程</w:t>
      </w:r>
      <w:r w:rsidRPr="0079164D">
        <w:rPr>
          <w:rFonts w:ascii="微软雅黑" w:eastAsia="微软雅黑" w:hAnsi="微软雅黑" w:cs="宋体" w:hint="eastAsia"/>
          <w:color w:val="FFFFFF"/>
          <w:kern w:val="0"/>
          <w:sz w:val="30"/>
          <w:szCs w:val="30"/>
        </w:rPr>
        <w:t>决定</w:t>
      </w:r>
    </w:p>
    <w:tbl>
      <w:tblPr>
        <w:tblW w:w="164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1668"/>
        <w:gridCol w:w="1667"/>
        <w:gridCol w:w="1667"/>
        <w:gridCol w:w="3289"/>
        <w:gridCol w:w="6526"/>
      </w:tblGrid>
      <w:tr w:rsidR="0079164D" w:rsidRPr="0079164D" w14:paraId="42F676CD" w14:textId="77777777" w:rsidTr="0079164D">
        <w:trPr>
          <w:trHeight w:val="600"/>
          <w:jc w:val="center"/>
        </w:trPr>
        <w:tc>
          <w:tcPr>
            <w:tcW w:w="22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C18E35" w14:textId="77777777" w:rsidR="0079164D" w:rsidRPr="0079164D" w:rsidRDefault="0079164D" w:rsidP="0079164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环节</w:t>
            </w:r>
          </w:p>
        </w:tc>
        <w:tc>
          <w:tcPr>
            <w:tcW w:w="22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794285" w14:textId="77777777" w:rsidR="0079164D" w:rsidRPr="0079164D" w:rsidRDefault="0079164D" w:rsidP="007916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步骤</w:t>
            </w:r>
          </w:p>
        </w:tc>
        <w:tc>
          <w:tcPr>
            <w:tcW w:w="22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F9DC27" w14:textId="77777777" w:rsidR="0079164D" w:rsidRPr="0079164D" w:rsidRDefault="0079164D" w:rsidP="007916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办理人</w:t>
            </w:r>
          </w:p>
        </w:tc>
        <w:tc>
          <w:tcPr>
            <w:tcW w:w="22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7FBD7A" w14:textId="77777777" w:rsidR="0079164D" w:rsidRPr="0079164D" w:rsidRDefault="0079164D" w:rsidP="007916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办理时限</w:t>
            </w:r>
          </w:p>
        </w:tc>
        <w:tc>
          <w:tcPr>
            <w:tcW w:w="450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4CE14" w14:textId="77777777" w:rsidR="0079164D" w:rsidRPr="0079164D" w:rsidRDefault="0079164D" w:rsidP="007916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审查标准</w:t>
            </w:r>
          </w:p>
        </w:tc>
        <w:tc>
          <w:tcPr>
            <w:tcW w:w="450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B2D087" w14:textId="77777777" w:rsidR="0079164D" w:rsidRPr="0079164D" w:rsidRDefault="0079164D" w:rsidP="007916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办理结果</w:t>
            </w:r>
          </w:p>
        </w:tc>
      </w:tr>
      <w:tr w:rsidR="0079164D" w:rsidRPr="0079164D" w14:paraId="4565063D" w14:textId="77777777" w:rsidTr="0079164D">
        <w:trPr>
          <w:trHeight w:val="600"/>
          <w:jc w:val="center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387350" w14:textId="77777777" w:rsidR="0079164D" w:rsidRPr="0079164D" w:rsidRDefault="0079164D" w:rsidP="007916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申请与受理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AC7991" w14:textId="77777777" w:rsidR="0079164D" w:rsidRPr="0079164D" w:rsidRDefault="0079164D" w:rsidP="007916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受理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C05750" w14:textId="77777777" w:rsidR="0079164D" w:rsidRPr="0079164D" w:rsidRDefault="0079164D" w:rsidP="007916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林宇恒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E27546" w14:textId="77777777" w:rsidR="0079164D" w:rsidRPr="0079164D" w:rsidRDefault="0079164D" w:rsidP="007916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1工作日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B9D6C6" w14:textId="77777777" w:rsidR="0079164D" w:rsidRPr="0079164D" w:rsidRDefault="0079164D" w:rsidP="007916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材料符合规范，印鉴齐全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712353" w14:textId="77777777" w:rsidR="0079164D" w:rsidRPr="0079164D" w:rsidRDefault="0079164D" w:rsidP="007916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符合法定要求的，提交下一环节；不符合法定要求的，退回补正；</w:t>
            </w:r>
          </w:p>
        </w:tc>
      </w:tr>
      <w:tr w:rsidR="0079164D" w:rsidRPr="0079164D" w14:paraId="03B35C48" w14:textId="77777777" w:rsidTr="0079164D">
        <w:trPr>
          <w:trHeight w:val="600"/>
          <w:jc w:val="center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AD2FE5" w14:textId="77777777" w:rsidR="0079164D" w:rsidRPr="0079164D" w:rsidRDefault="0079164D" w:rsidP="007916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审查与决定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1346F2" w14:textId="77777777" w:rsidR="0079164D" w:rsidRPr="0079164D" w:rsidRDefault="0079164D" w:rsidP="007916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决定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959B2F" w14:textId="77777777" w:rsidR="0079164D" w:rsidRPr="0079164D" w:rsidRDefault="0079164D" w:rsidP="007916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林绍龙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6F6225" w14:textId="77777777" w:rsidR="0079164D" w:rsidRPr="0079164D" w:rsidRDefault="0079164D" w:rsidP="007916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2工作日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14F9E3" w14:textId="77777777" w:rsidR="0079164D" w:rsidRPr="0079164D" w:rsidRDefault="0079164D" w:rsidP="007916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材料符合规范，印鉴齐全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C34823" w14:textId="77777777" w:rsidR="0079164D" w:rsidRPr="0079164D" w:rsidRDefault="0079164D" w:rsidP="007916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164D">
              <w:rPr>
                <w:rFonts w:ascii="宋体" w:eastAsia="宋体" w:hAnsi="宋体" w:cs="宋体"/>
                <w:color w:val="333333"/>
                <w:kern w:val="0"/>
                <w:szCs w:val="21"/>
              </w:rPr>
              <w:t>部门负责人在3个工作日内出具审批意见；审批通过的，制发《营业性演出许可证》或予以注销。</w:t>
            </w:r>
          </w:p>
        </w:tc>
      </w:tr>
    </w:tbl>
    <w:p w14:paraId="12E7E969" w14:textId="77777777" w:rsidR="0079164D" w:rsidRPr="0079164D" w:rsidRDefault="0079164D" w:rsidP="0079164D">
      <w:pPr>
        <w:widowControl/>
        <w:spacing w:line="300" w:lineRule="atLeast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  <w:r w:rsidRPr="0079164D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办理依据</w:t>
      </w:r>
    </w:p>
    <w:p w14:paraId="65F21DE9" w14:textId="77777777" w:rsidR="0079164D" w:rsidRPr="0079164D" w:rsidRDefault="0079164D" w:rsidP="0079164D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9164D">
        <w:rPr>
          <w:rFonts w:ascii="微软雅黑" w:eastAsia="微软雅黑" w:hAnsi="微软雅黑" w:cs="宋体" w:hint="eastAsia"/>
          <w:color w:val="333333"/>
          <w:kern w:val="0"/>
          <w:szCs w:val="21"/>
        </w:rPr>
        <w:t>《营业性演出管理条例》 法律文号：2016年2月6日中华人民共和国国务院令第666号 条款名称：第六条 条款具体内容：文艺表演团体申请从事营业性演出活动，应当有与其业务相适应的专职演员和器材设备，并向县级人民政府文化主管部门提出申请；演出经纪机构申请从事营业性演出经营活动，应当有3名以上专职演出经纪人员和与其业务相适应的资金，并向省、自治区、直辖市人民政府文化主管部门提出申请。</w:t>
      </w:r>
    </w:p>
    <w:p w14:paraId="091B58D1" w14:textId="77777777" w:rsidR="0079164D" w:rsidRPr="0079164D" w:rsidRDefault="0079164D" w:rsidP="0079164D">
      <w:pPr>
        <w:jc w:val="center"/>
        <w:rPr>
          <w:rFonts w:hint="eastAsia"/>
        </w:rPr>
      </w:pPr>
    </w:p>
    <w:sectPr w:rsidR="0079164D" w:rsidRPr="0079164D" w:rsidSect="0079164D">
      <w:pgSz w:w="16838" w:h="11906" w:orient="landscape"/>
      <w:pgMar w:top="720" w:right="284" w:bottom="720" w:left="2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4D"/>
    <w:rsid w:val="0076625C"/>
    <w:rsid w:val="0079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AB5EE"/>
  <w15:chartTrackingRefBased/>
  <w15:docId w15:val="{43EDBC16-C167-43F1-95D6-6552F461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s">
    <w:name w:val="links"/>
    <w:basedOn w:val="a0"/>
    <w:rsid w:val="0079164D"/>
  </w:style>
  <w:style w:type="character" w:customStyle="1" w:styleId="txt">
    <w:name w:val="txt"/>
    <w:basedOn w:val="a0"/>
    <w:rsid w:val="0079164D"/>
  </w:style>
  <w:style w:type="character" w:customStyle="1" w:styleId="requireupload">
    <w:name w:val="requireupload"/>
    <w:basedOn w:val="a0"/>
    <w:rsid w:val="0079164D"/>
  </w:style>
  <w:style w:type="paragraph" w:styleId="a3">
    <w:name w:val="Normal (Web)"/>
    <w:basedOn w:val="a"/>
    <w:uiPriority w:val="99"/>
    <w:semiHidden/>
    <w:unhideWhenUsed/>
    <w:rsid w:val="007916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5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  <w:div w:id="80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84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  <w:div w:id="8734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6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243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18" w:space="8" w:color="317AC9"/>
                    <w:bottom w:val="none" w:sz="0" w:space="0" w:color="auto"/>
                    <w:right w:val="none" w:sz="0" w:space="0" w:color="auto"/>
                  </w:divBdr>
                </w:div>
                <w:div w:id="2541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245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18" w:space="8" w:color="317AC9"/>
                    <w:bottom w:val="none" w:sz="0" w:space="0" w:color="auto"/>
                    <w:right w:val="none" w:sz="0" w:space="0" w:color="auto"/>
                  </w:divBdr>
                </w:div>
                <w:div w:id="10352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974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18" w:space="8" w:color="317AC9"/>
                        <w:bottom w:val="none" w:sz="0" w:space="0" w:color="auto"/>
                        <w:right w:val="none" w:sz="0" w:space="0" w:color="auto"/>
                      </w:divBdr>
                    </w:div>
                    <w:div w:id="17472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0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646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18" w:space="8" w:color="317AC9"/>
                        <w:bottom w:val="none" w:sz="0" w:space="0" w:color="auto"/>
                        <w:right w:val="none" w:sz="0" w:space="0" w:color="auto"/>
                      </w:divBdr>
                    </w:div>
                    <w:div w:id="12752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24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  <w:div w:id="12273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78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  <w:div w:id="587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08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  <w:div w:id="12085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5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2020-11-07T12:08:00Z</dcterms:created>
  <dcterms:modified xsi:type="dcterms:W3CDTF">2020-11-07T12:12:00Z</dcterms:modified>
</cp:coreProperties>
</file>