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084" w:rsidRDefault="006D62A9">
      <w:pPr>
        <w:spacing w:line="540" w:lineRule="exact"/>
        <w:jc w:val="left"/>
        <w:rPr>
          <w:rFonts w:cs="仿宋_GB2312"/>
          <w:color w:val="000000"/>
          <w:szCs w:val="32"/>
          <w:shd w:val="clear" w:color="auto" w:fill="FFFFFF"/>
        </w:rPr>
      </w:pPr>
      <w:r>
        <w:rPr>
          <w:rFonts w:cs="仿宋_GB2312" w:hint="eastAsia"/>
          <w:color w:val="000000"/>
          <w:szCs w:val="32"/>
          <w:shd w:val="clear" w:color="auto" w:fill="FFFFFF"/>
        </w:rPr>
        <w:t>附件：</w:t>
      </w:r>
    </w:p>
    <w:p w:rsidR="00585084" w:rsidRDefault="00585084">
      <w:pPr>
        <w:spacing w:line="540" w:lineRule="exact"/>
        <w:jc w:val="left"/>
        <w:rPr>
          <w:rFonts w:cs="仿宋_GB2312"/>
          <w:color w:val="000000"/>
          <w:szCs w:val="32"/>
          <w:shd w:val="clear" w:color="auto" w:fill="FFFFFF"/>
        </w:rPr>
      </w:pPr>
    </w:p>
    <w:tbl>
      <w:tblPr>
        <w:tblW w:w="499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5291"/>
        <w:gridCol w:w="2416"/>
      </w:tblGrid>
      <w:tr w:rsidR="00585084">
        <w:trPr>
          <w:jc w:val="center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b/>
                <w:bCs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b/>
                <w:bCs/>
                <w:color w:val="000000"/>
                <w:szCs w:val="32"/>
                <w:shd w:val="clear" w:color="auto" w:fill="FFFFFF"/>
              </w:rPr>
              <w:t>序号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b/>
                <w:bCs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b/>
                <w:bCs/>
                <w:color w:val="000000"/>
                <w:szCs w:val="32"/>
                <w:shd w:val="clear" w:color="auto" w:fill="FFFFFF"/>
              </w:rPr>
              <w:t>见习单位全称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b/>
                <w:bCs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b/>
                <w:bCs/>
                <w:color w:val="000000"/>
                <w:szCs w:val="32"/>
                <w:shd w:val="clear" w:color="auto" w:fill="FFFFFF"/>
              </w:rPr>
              <w:t>征集时间</w:t>
            </w:r>
          </w:p>
        </w:tc>
      </w:tr>
      <w:tr w:rsidR="00585084">
        <w:trPr>
          <w:jc w:val="center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ind w:firstLineChars="200" w:firstLine="634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1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福州仟和文化教育咨询有限公司</w:t>
            </w:r>
          </w:p>
        </w:tc>
        <w:tc>
          <w:tcPr>
            <w:tcW w:w="1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第二批</w:t>
            </w:r>
          </w:p>
          <w:p w:rsidR="00585084" w:rsidRDefault="006D62A9">
            <w:pPr>
              <w:spacing w:line="540" w:lineRule="exact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2017</w:t>
            </w: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年</w:t>
            </w: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9</w:t>
            </w: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月</w:t>
            </w:r>
          </w:p>
        </w:tc>
      </w:tr>
      <w:tr w:rsidR="00585084">
        <w:trPr>
          <w:jc w:val="center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ind w:firstLineChars="200" w:firstLine="634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2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福清市壹秀文化传媒有限公司</w:t>
            </w:r>
          </w:p>
        </w:tc>
        <w:tc>
          <w:tcPr>
            <w:tcW w:w="1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585084">
            <w:pPr>
              <w:spacing w:line="540" w:lineRule="exact"/>
              <w:ind w:firstLineChars="200" w:firstLine="634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</w:p>
        </w:tc>
      </w:tr>
      <w:tr w:rsidR="00585084">
        <w:trPr>
          <w:jc w:val="center"/>
        </w:trPr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ind w:firstLineChars="200" w:firstLine="634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3</w:t>
            </w:r>
          </w:p>
        </w:tc>
        <w:tc>
          <w:tcPr>
            <w:tcW w:w="2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福建玖叁叁文化创意有限公司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5084" w:rsidRDefault="006D62A9">
            <w:pPr>
              <w:spacing w:line="540" w:lineRule="exact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第三批</w:t>
            </w:r>
          </w:p>
          <w:p w:rsidR="00585084" w:rsidRDefault="006D62A9">
            <w:pPr>
              <w:spacing w:line="540" w:lineRule="exact"/>
              <w:jc w:val="center"/>
              <w:rPr>
                <w:rFonts w:cs="仿宋_GB2312"/>
                <w:color w:val="000000"/>
                <w:szCs w:val="32"/>
                <w:shd w:val="clear" w:color="auto" w:fill="FFFFFF"/>
              </w:rPr>
            </w:pP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2018</w:t>
            </w: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年</w:t>
            </w: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6</w:t>
            </w:r>
            <w:r>
              <w:rPr>
                <w:rFonts w:cs="仿宋_GB2312" w:hint="eastAsia"/>
                <w:color w:val="000000"/>
                <w:szCs w:val="32"/>
                <w:shd w:val="clear" w:color="auto" w:fill="FFFFFF"/>
              </w:rPr>
              <w:t>月</w:t>
            </w:r>
          </w:p>
        </w:tc>
      </w:tr>
    </w:tbl>
    <w:p w:rsidR="00585084" w:rsidRDefault="00585084">
      <w:pPr>
        <w:spacing w:line="540" w:lineRule="exact"/>
        <w:ind w:firstLineChars="200" w:firstLine="634"/>
        <w:jc w:val="left"/>
        <w:rPr>
          <w:rFonts w:cs="仿宋_GB2312"/>
          <w:color w:val="000000"/>
          <w:szCs w:val="32"/>
          <w:shd w:val="clear" w:color="auto" w:fill="FFFFFF"/>
        </w:rPr>
      </w:pPr>
    </w:p>
    <w:p w:rsidR="00585084" w:rsidRDefault="006D62A9">
      <w:pPr>
        <w:spacing w:line="540" w:lineRule="exact"/>
        <w:ind w:right="-36" w:firstLineChars="1400" w:firstLine="4438"/>
        <w:rPr>
          <w:rFonts w:cs="仿宋_GB2312"/>
          <w:szCs w:val="32"/>
        </w:rPr>
      </w:pPr>
      <w:r>
        <w:rPr>
          <w:rFonts w:cs="仿宋_GB2312" w:hint="eastAsia"/>
          <w:szCs w:val="32"/>
        </w:rPr>
        <w:t xml:space="preserve">                 </w:t>
      </w:r>
    </w:p>
    <w:p w:rsidR="00585084" w:rsidRDefault="00585084">
      <w:pPr>
        <w:spacing w:line="540" w:lineRule="exact"/>
        <w:rPr>
          <w:rFonts w:cs="仿宋_GB2312"/>
          <w:szCs w:val="32"/>
        </w:rPr>
      </w:pPr>
    </w:p>
    <w:p w:rsidR="00585084" w:rsidRDefault="00585084">
      <w:pPr>
        <w:pStyle w:val="a3"/>
        <w:rPr>
          <w:rFonts w:cs="仿宋_GB2312"/>
          <w:sz w:val="32"/>
          <w:szCs w:val="32"/>
        </w:rPr>
      </w:pPr>
    </w:p>
    <w:p w:rsidR="00585084" w:rsidRDefault="00585084">
      <w:pPr>
        <w:rPr>
          <w:rFonts w:cs="仿宋_GB2312"/>
          <w:szCs w:val="32"/>
        </w:rPr>
      </w:pPr>
    </w:p>
    <w:p w:rsidR="00585084" w:rsidRDefault="00585084">
      <w:pPr>
        <w:pStyle w:val="a3"/>
        <w:rPr>
          <w:rFonts w:cs="仿宋_GB2312"/>
          <w:sz w:val="32"/>
          <w:szCs w:val="32"/>
        </w:rPr>
      </w:pPr>
    </w:p>
    <w:p w:rsidR="00585084" w:rsidRDefault="00585084">
      <w:pPr>
        <w:rPr>
          <w:rFonts w:cs="仿宋_GB2312"/>
          <w:szCs w:val="32"/>
        </w:rPr>
      </w:pPr>
    </w:p>
    <w:p w:rsidR="00585084" w:rsidRDefault="00585084">
      <w:pPr>
        <w:rPr>
          <w:rFonts w:cs="仿宋_GB2312"/>
          <w:szCs w:val="32"/>
        </w:rPr>
      </w:pPr>
    </w:p>
    <w:p w:rsidR="00585084" w:rsidRDefault="00585084">
      <w:pPr>
        <w:pStyle w:val="a3"/>
        <w:rPr>
          <w:rFonts w:cs="仿宋_GB2312"/>
          <w:sz w:val="32"/>
          <w:szCs w:val="32"/>
        </w:rPr>
      </w:pPr>
    </w:p>
    <w:p w:rsidR="00585084" w:rsidRDefault="00585084">
      <w:pPr>
        <w:rPr>
          <w:rFonts w:cs="仿宋_GB2312"/>
          <w:szCs w:val="32"/>
        </w:rPr>
      </w:pPr>
      <w:bookmarkStart w:id="0" w:name="_GoBack"/>
      <w:bookmarkEnd w:id="0"/>
    </w:p>
    <w:p w:rsidR="00585084" w:rsidRDefault="00585084">
      <w:pPr>
        <w:pStyle w:val="a3"/>
      </w:pPr>
    </w:p>
    <w:p w:rsidR="00585084" w:rsidRDefault="00585084">
      <w:pPr>
        <w:pStyle w:val="a3"/>
        <w:rPr>
          <w:rFonts w:cs="仿宋_GB2312"/>
          <w:sz w:val="32"/>
          <w:szCs w:val="32"/>
        </w:rPr>
      </w:pPr>
    </w:p>
    <w:p w:rsidR="00585084" w:rsidRDefault="00585084">
      <w:pPr>
        <w:rPr>
          <w:rFonts w:cs="仿宋_GB2312"/>
          <w:szCs w:val="32"/>
        </w:rPr>
      </w:pPr>
    </w:p>
    <w:p w:rsidR="00585084" w:rsidRDefault="00585084">
      <w:pPr>
        <w:pStyle w:val="a3"/>
        <w:rPr>
          <w:rFonts w:cs="仿宋_GB2312"/>
          <w:sz w:val="32"/>
          <w:szCs w:val="32"/>
        </w:rPr>
      </w:pPr>
    </w:p>
    <w:p w:rsidR="00585084" w:rsidRDefault="00585084">
      <w:pPr>
        <w:rPr>
          <w:rFonts w:cs="仿宋_GB2312"/>
          <w:szCs w:val="32"/>
        </w:rPr>
      </w:pPr>
    </w:p>
    <w:p w:rsidR="00585084" w:rsidRDefault="00585084">
      <w:pPr>
        <w:pStyle w:val="a3"/>
      </w:pPr>
    </w:p>
    <w:p w:rsidR="00585084" w:rsidRDefault="00585084">
      <w:pPr>
        <w:tabs>
          <w:tab w:val="left" w:pos="2436"/>
        </w:tabs>
        <w:jc w:val="left"/>
      </w:pPr>
    </w:p>
    <w:sectPr w:rsidR="00585084">
      <w:footerReference w:type="even" r:id="rId7"/>
      <w:footerReference w:type="default" r:id="rId8"/>
      <w:pgSz w:w="11906" w:h="16838"/>
      <w:pgMar w:top="1417" w:right="1417" w:bottom="1417" w:left="1417" w:header="850" w:footer="1360" w:gutter="0"/>
      <w:cols w:space="720"/>
      <w:docGrid w:type="linesAndChars" w:linePitch="574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084" w:rsidRDefault="006D62A9">
      <w:pPr>
        <w:spacing w:line="240" w:lineRule="auto"/>
      </w:pPr>
      <w:r>
        <w:separator/>
      </w:r>
    </w:p>
  </w:endnote>
  <w:endnote w:type="continuationSeparator" w:id="0">
    <w:p w:rsidR="00585084" w:rsidRDefault="006D6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084" w:rsidRDefault="006D62A9">
    <w:pPr>
      <w:pStyle w:val="a4"/>
      <w:ind w:firstLineChars="100" w:firstLine="280"/>
      <w:rPr>
        <w:rFonts w:ascii="楷体_GB2312" w:eastAsia="楷体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5084" w:rsidRDefault="006D62A9">
                          <w:pPr>
                            <w:pStyle w:val="a4"/>
                            <w:ind w:firstLineChars="100" w:firstLine="280"/>
                            <w:rPr>
                              <w:rFonts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8"/>
                              <w:rFonts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cs="仿宋_GB2312" w:hint="eastAsia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cs="仿宋_GB2312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gFwwEAAGsDAAAOAAAAZHJzL2Uyb0RvYy54bWysU8GO0zAQvSPxD5bv1NkcUBXVXQGrRUgI&#10;kBY+wHXsxpLtsWxvk/IB8AecuHDnu/odjJ2mu8ANcXHGM+M3781MNteTs+SgYjLgOb1aNZQoL6E3&#10;fs/pp4+3z9aUpCx8Lyx4xelRJXq9ffpkM4ZOtTCA7VUkCOJTNwZOh5xDx1iSg3IirSAoj0EN0YmM&#10;17hnfRQjojvL2qZ5zkaIfYggVUrovZmDdFvxtVYyv9c6qUwsp8gt1zPWc1dOtt2Ibh9FGIw80xD/&#10;wMIJ47HoBepGZEHuo/kLyhkZIYHOKwmOgdZGqqoB1Vw1f6i5G0RQVQs2J4VLm9L/g5XvDh8iMT2n&#10;LSVeOBzR6dvX0/efpx9fSFvaM4bUYdZdwLw8vYQJx7z4EzqL6klHV76oh2AcG328NFdNmcjyaN2u&#10;1w2GJMaWC+Kzh+chpvxagSPF4DTi9GpTxeFtynPqklKqebg11tYJWv+bAzGLhxXuM8di5Wk3VakX&#10;/jvojygL9xfLDRA/UzLiLnDqcVkpsW88trqszWLExdgthvASH3KaKZnNV7muV+GTwov7jCQr98Jg&#10;rncmhhOt6s/bV1bm8b1mPfwj21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P/5OAXDAQAAaw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585084" w:rsidRDefault="006D62A9">
                    <w:pPr>
                      <w:pStyle w:val="a4"/>
                      <w:ind w:firstLineChars="100" w:firstLine="280"/>
                      <w:rPr>
                        <w:rFonts w:cs="仿宋_GB2312"/>
                        <w:sz w:val="28"/>
                        <w:szCs w:val="28"/>
                      </w:rPr>
                    </w:pPr>
                    <w:r>
                      <w:rPr>
                        <w:rStyle w:val="a8"/>
                        <w:rFonts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8"/>
                        <w:rFonts w:cs="仿宋_GB2312" w:hint="eastAsia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8"/>
                        <w:rFonts w:cs="仿宋_GB2312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8"/>
                        <w:rFonts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084" w:rsidRDefault="006D62A9">
    <w:pPr>
      <w:pStyle w:val="a4"/>
      <w:wordWrap w:val="0"/>
      <w:ind w:right="11"/>
      <w:jc w:val="right"/>
      <w:rPr>
        <w:rFonts w:ascii="楷体_GB2312" w:eastAsia="楷体_GB2312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5084" w:rsidRDefault="006D62A9">
                          <w:pPr>
                            <w:pStyle w:val="a4"/>
                            <w:wordWrap w:val="0"/>
                            <w:ind w:right="11"/>
                            <w:jc w:val="right"/>
                            <w:rPr>
                              <w:rFonts w:ascii="仿宋" w:eastAsia="仿宋" w:hAnsi="仿宋" w:cs="仿宋"/>
                            </w:rPr>
                          </w:pPr>
                          <w:r>
                            <w:rPr>
                              <w:rStyle w:val="a8"/>
                              <w:rFonts w:ascii="仿宋" w:eastAsia="仿宋" w:hAnsi="仿宋" w:cs="仿宋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仿宋" w:eastAsia="仿宋" w:hAnsi="仿宋" w:cs="仿宋" w:hint="eastAsia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  <w:rFonts w:ascii="仿宋" w:eastAsia="仿宋" w:hAnsi="仿宋" w:cs="仿宋" w:hint="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  <w:rFonts w:ascii="仿宋" w:eastAsia="仿宋" w:hAnsi="仿宋" w:cs="仿宋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8"/>
                              <w:rFonts w:ascii="仿宋" w:eastAsia="仿宋" w:hAnsi="仿宋" w:cs="仿宋" w:hint="eastAsia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585084" w:rsidRDefault="006D62A9">
                    <w:pPr>
                      <w:pStyle w:val="a4"/>
                      <w:wordWrap w:val="0"/>
                      <w:ind w:right="11"/>
                      <w:jc w:val="right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Style w:val="a8"/>
                        <w:rFonts w:ascii="仿宋" w:eastAsia="仿宋" w:hAnsi="仿宋" w:cs="仿宋" w:hint="eastAsia"/>
                        <w:sz w:val="28"/>
                      </w:rPr>
                      <w:t>—</w:t>
                    </w:r>
                    <w:r>
                      <w:rPr>
                        <w:rFonts w:ascii="仿宋" w:eastAsia="仿宋" w:hAnsi="仿宋" w:cs="仿宋" w:hint="eastAsia"/>
                        <w:sz w:val="28"/>
                      </w:rPr>
                      <w:fldChar w:fldCharType="begin"/>
                    </w:r>
                    <w:r>
                      <w:rPr>
                        <w:rStyle w:val="a8"/>
                        <w:rFonts w:ascii="仿宋" w:eastAsia="仿宋" w:hAnsi="仿宋" w:cs="仿宋" w:hint="eastAsia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</w:rPr>
                      <w:fldChar w:fldCharType="separate"/>
                    </w:r>
                    <w:r>
                      <w:rPr>
                        <w:rStyle w:val="a8"/>
                        <w:rFonts w:ascii="仿宋" w:eastAsia="仿宋" w:hAnsi="仿宋" w:cs="仿宋" w:hint="eastAsia"/>
                        <w:sz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</w:rPr>
                      <w:fldChar w:fldCharType="end"/>
                    </w:r>
                    <w:r>
                      <w:rPr>
                        <w:rStyle w:val="a8"/>
                        <w:rFonts w:ascii="仿宋" w:eastAsia="仿宋" w:hAnsi="仿宋" w:cs="仿宋" w:hint="eastAsia"/>
                        <w:sz w:val="28"/>
                      </w:rPr>
                      <w:t>—</w:t>
                    </w:r>
                    <w:r>
                      <w:rPr>
                        <w:rStyle w:val="a8"/>
                        <w:rFonts w:ascii="仿宋" w:eastAsia="仿宋" w:hAnsi="仿宋" w:cs="仿宋" w:hint="eastAsia"/>
                        <w:sz w:val="2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084" w:rsidRDefault="006D62A9">
      <w:pPr>
        <w:spacing w:line="240" w:lineRule="auto"/>
      </w:pPr>
      <w:r>
        <w:separator/>
      </w:r>
    </w:p>
  </w:footnote>
  <w:footnote w:type="continuationSeparator" w:id="0">
    <w:p w:rsidR="00585084" w:rsidRDefault="006D62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58"/>
  <w:drawingGridVerticalSpacing w:val="28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hYjU2ZmVhMWM0N2ViODJlZjFjNmM4OTI4MWYwODEifQ=="/>
  </w:docVars>
  <w:rsids>
    <w:rsidRoot w:val="00172A27"/>
    <w:rsid w:val="EFF9107A"/>
    <w:rsid w:val="FF4DA92E"/>
    <w:rsid w:val="FFED3300"/>
    <w:rsid w:val="00172A27"/>
    <w:rsid w:val="00485950"/>
    <w:rsid w:val="00585084"/>
    <w:rsid w:val="006D62A9"/>
    <w:rsid w:val="00742440"/>
    <w:rsid w:val="00D65EF1"/>
    <w:rsid w:val="00EE59C9"/>
    <w:rsid w:val="01B146CA"/>
    <w:rsid w:val="01B81DD1"/>
    <w:rsid w:val="025302AB"/>
    <w:rsid w:val="033C49A3"/>
    <w:rsid w:val="03BB7608"/>
    <w:rsid w:val="05827051"/>
    <w:rsid w:val="095D28F3"/>
    <w:rsid w:val="0A9A31BC"/>
    <w:rsid w:val="0AA4078E"/>
    <w:rsid w:val="0C863D4E"/>
    <w:rsid w:val="0D554FDF"/>
    <w:rsid w:val="0D6472D1"/>
    <w:rsid w:val="0FDA4E6F"/>
    <w:rsid w:val="10BA2351"/>
    <w:rsid w:val="11020FDA"/>
    <w:rsid w:val="12CB416E"/>
    <w:rsid w:val="132F28D0"/>
    <w:rsid w:val="13D334C9"/>
    <w:rsid w:val="15227E9D"/>
    <w:rsid w:val="1586020F"/>
    <w:rsid w:val="16836E27"/>
    <w:rsid w:val="179007DC"/>
    <w:rsid w:val="1BC752FA"/>
    <w:rsid w:val="1C9E1E38"/>
    <w:rsid w:val="1CC253C7"/>
    <w:rsid w:val="21374CD0"/>
    <w:rsid w:val="218C47D6"/>
    <w:rsid w:val="2225247D"/>
    <w:rsid w:val="22970BAB"/>
    <w:rsid w:val="23531B69"/>
    <w:rsid w:val="256242E5"/>
    <w:rsid w:val="25AC7BD0"/>
    <w:rsid w:val="25C14C9E"/>
    <w:rsid w:val="26D10D9C"/>
    <w:rsid w:val="27A637D6"/>
    <w:rsid w:val="28BE5CD7"/>
    <w:rsid w:val="2A497822"/>
    <w:rsid w:val="2C380380"/>
    <w:rsid w:val="2CA57371"/>
    <w:rsid w:val="2EBA6F40"/>
    <w:rsid w:val="2ECF1CF8"/>
    <w:rsid w:val="2FB50308"/>
    <w:rsid w:val="314C542A"/>
    <w:rsid w:val="3346099D"/>
    <w:rsid w:val="33EA3DCF"/>
    <w:rsid w:val="34573F7A"/>
    <w:rsid w:val="362C0724"/>
    <w:rsid w:val="36A11FC4"/>
    <w:rsid w:val="378E46F9"/>
    <w:rsid w:val="38621630"/>
    <w:rsid w:val="38BF41AB"/>
    <w:rsid w:val="38D30596"/>
    <w:rsid w:val="397E498B"/>
    <w:rsid w:val="3AC86541"/>
    <w:rsid w:val="3FEF2674"/>
    <w:rsid w:val="40161AFD"/>
    <w:rsid w:val="42E842E2"/>
    <w:rsid w:val="43552364"/>
    <w:rsid w:val="44626764"/>
    <w:rsid w:val="44826240"/>
    <w:rsid w:val="4489315A"/>
    <w:rsid w:val="45A100BA"/>
    <w:rsid w:val="46E22739"/>
    <w:rsid w:val="47455B21"/>
    <w:rsid w:val="47B605E7"/>
    <w:rsid w:val="47CF53B3"/>
    <w:rsid w:val="48CC544E"/>
    <w:rsid w:val="49F904C5"/>
    <w:rsid w:val="4BCC0E6E"/>
    <w:rsid w:val="4C1C0FA5"/>
    <w:rsid w:val="4DED3F5F"/>
    <w:rsid w:val="4EA84268"/>
    <w:rsid w:val="4F2307E9"/>
    <w:rsid w:val="502A770B"/>
    <w:rsid w:val="504752A8"/>
    <w:rsid w:val="505D1257"/>
    <w:rsid w:val="52383B1A"/>
    <w:rsid w:val="54FF3EA3"/>
    <w:rsid w:val="560741D6"/>
    <w:rsid w:val="56CF573C"/>
    <w:rsid w:val="5814139A"/>
    <w:rsid w:val="583620AE"/>
    <w:rsid w:val="5C1856F3"/>
    <w:rsid w:val="5D3F66DF"/>
    <w:rsid w:val="5DB7CA8C"/>
    <w:rsid w:val="613D1187"/>
    <w:rsid w:val="646661E3"/>
    <w:rsid w:val="648614BB"/>
    <w:rsid w:val="664E4CD7"/>
    <w:rsid w:val="671F55B7"/>
    <w:rsid w:val="6A6D488B"/>
    <w:rsid w:val="6A7207CB"/>
    <w:rsid w:val="6D8F5C1B"/>
    <w:rsid w:val="6E8379F2"/>
    <w:rsid w:val="6EFB592F"/>
    <w:rsid w:val="6F4F0E0B"/>
    <w:rsid w:val="72745EE1"/>
    <w:rsid w:val="72850298"/>
    <w:rsid w:val="73E831D5"/>
    <w:rsid w:val="76573BF0"/>
    <w:rsid w:val="767B20DE"/>
    <w:rsid w:val="778E7BEF"/>
    <w:rsid w:val="77E15873"/>
    <w:rsid w:val="7ACE2EA5"/>
    <w:rsid w:val="7BCA0DB9"/>
    <w:rsid w:val="7CF94D29"/>
    <w:rsid w:val="7D9A2E07"/>
    <w:rsid w:val="7F3C6183"/>
    <w:rsid w:val="7F445B9B"/>
    <w:rsid w:val="7F5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DAED6"/>
  <w15:docId w15:val="{32255EF9-9A00-48B1-A78D-8C01F359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line="240" w:lineRule="atLeast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next w:val="a"/>
    <w:autoRedefine/>
    <w:semiHidden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styleId="a9">
    <w:name w:val="line number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encent\WeChat\&#36890;&#3069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TotalTime>1</TotalTime>
  <Pages>1</Pages>
  <Words>19</Words>
  <Characters>113</Characters>
  <Application>Microsoft Office Word</Application>
  <DocSecurity>4</DocSecurity>
  <Lines>1</Lines>
  <Paragraphs>1</Paragraphs>
  <ScaleCrop>false</ScaleCrop>
  <Company>fzgov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Test</dc:creator>
  <cp:lastModifiedBy>Administrator</cp:lastModifiedBy>
  <cp:revision>2</cp:revision>
  <cp:lastPrinted>2023-07-03T00:52:00Z</cp:lastPrinted>
  <dcterms:created xsi:type="dcterms:W3CDTF">2024-05-11T03:32:00Z</dcterms:created>
  <dcterms:modified xsi:type="dcterms:W3CDTF">2024-05-11T03:32:00Z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ACC009CE47F842258A6850E44D4602C2_13</vt:lpwstr>
  </property>
</Properties>
</file>