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3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5"/>
        <w:gridCol w:w="1180"/>
        <w:gridCol w:w="1255"/>
        <w:gridCol w:w="720"/>
        <w:gridCol w:w="285"/>
        <w:gridCol w:w="1176"/>
        <w:gridCol w:w="1239"/>
        <w:gridCol w:w="180"/>
        <w:gridCol w:w="721"/>
        <w:gridCol w:w="179"/>
        <w:gridCol w:w="1541"/>
        <w:gridCol w:w="1560"/>
        <w:gridCol w:w="172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附件：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2015年基本公共卫生经费发放分配表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机构名称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常住人口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标准</w:t>
            </w:r>
          </w:p>
        </w:tc>
        <w:tc>
          <w:tcPr>
            <w:tcW w:w="1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基本公共卫生补助</w:t>
            </w:r>
          </w:p>
        </w:tc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社区基本公卫福州市补助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省级补助标准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省级金额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4月已拨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此次下达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此次下达本级配套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福清市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126.30万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宏路社区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1313680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65156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706,000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634,477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71,523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542,524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阳下社区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1572600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77998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845,000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759,530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85,470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649,602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音西社区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1865800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1,002,000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901,138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100,862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771,260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玉屏社区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2801000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138918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1,503,781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1,352,699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151,082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1,158,301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龙江社区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1407280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69798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756,000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679,715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76,285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581,482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龙山社区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2163360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107298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1,162,000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1,044,900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117,100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894,062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石竹社区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586560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29092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315,000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283,348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31,652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243,268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海口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73379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2935160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1,577,648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1,419,883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157,765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1,357,512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高山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67385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2695400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1,448,777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1,303,899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144,878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1,246,623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渔溪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1952720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1,049,587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944,628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104,959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903,133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1227160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659,598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593,638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65,960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567,562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三山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115686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4627440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2,487,249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2,238,524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248,725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2,140,191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城头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2324400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1,249,365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1,124,428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124,937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1,075,035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南岭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277480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149,145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134,230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14,915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128,335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126834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5073360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2,726,931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2,454,237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272,694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2,346,429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江镜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95886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3835440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2,061,549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1,855,394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206,155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1,773,891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港头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3164240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1,700,779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1,530,701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170,078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1,463,461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东瀚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1667880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896,485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806,836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89,649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771,395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沙浦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1964200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1,055,757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950,181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105,576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908,443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上迳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1273640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684,581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616,123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68,458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589,059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1045560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561,988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505,789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56,199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483,572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江阴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81487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3259480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1,751,970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1,576,773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175,197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1,507,510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镜洋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1025720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551,324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496,192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55,132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474,396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一都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460440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247,486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222,737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24,749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212,954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1263000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580800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27,150,000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24,430,000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2,720,000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22,790,000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4D70784D"/>
    <w:rsid w:val="4D707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2023-04-18T04:15:00Z</dcterms:created>
  <dc:creator>四川饭店办公室</dc:creator>
  <cp:lastModifiedBy>四川饭店办公室</cp:lastModifiedBy>
  <dcterms:modified xsi:type="dcterms:W3CDTF">2023-04-18T04:16:23Z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FD5362A0AD93414CA7CE692DD5195F74_11</vt:lpwstr>
  </property>
</Properties>
</file>