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2023年福清市公共场所卫生管理国家监督抽检信息表</w:t>
      </w:r>
    </w:p>
    <w:tbl>
      <w:tblPr>
        <w:tblStyle w:val="11"/>
        <w:tblpPr w:leftFromText="180" w:rightFromText="180" w:vertAnchor="page" w:horzAnchor="page" w:tblpXSpec="center" w:tblpY="2491"/>
        <w:tblW w:w="15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791"/>
        <w:gridCol w:w="731"/>
        <w:gridCol w:w="667"/>
        <w:gridCol w:w="699"/>
        <w:gridCol w:w="699"/>
        <w:gridCol w:w="699"/>
        <w:gridCol w:w="699"/>
        <w:gridCol w:w="699"/>
        <w:gridCol w:w="699"/>
        <w:gridCol w:w="699"/>
        <w:gridCol w:w="685"/>
        <w:gridCol w:w="710"/>
        <w:gridCol w:w="139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7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97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检查内容符合要求单位数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0" w:type="dxa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责令限期整改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548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D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E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F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G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H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J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K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L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福清市东方假日酒店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福清市凯星商务酒店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福清市锦缘大酒店有限公司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福清市冠达弘廷大酒店有限公司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福清东方侨乡大酒店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福清市高山海景园宾馆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福清市融辉酒店（有限合伙）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791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福清市皇锦大酒店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79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福清市好运来宾馆</w:t>
            </w:r>
          </w:p>
        </w:tc>
        <w:tc>
          <w:tcPr>
            <w:tcW w:w="73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8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</w:tbl>
    <w:p>
      <w:pPr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2023年福清市公共场所卫生管理国家监督抽检信息表</w:t>
      </w:r>
    </w:p>
    <w:tbl>
      <w:tblPr>
        <w:tblStyle w:val="11"/>
        <w:tblpPr w:leftFromText="180" w:rightFromText="180" w:vertAnchor="page" w:horzAnchor="page" w:tblpXSpec="center" w:tblpY="2491"/>
        <w:tblW w:w="15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84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42"/>
        <w:gridCol w:w="1133"/>
        <w:gridCol w:w="106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8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8156" w:type="dxa"/>
            <w:gridSpan w:val="11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检查内容符合要求单位数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责令限期整改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7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E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G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J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K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L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福清市喜嘉乐酒店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福清盘古酒店服务有限公司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福清市龙明宾馆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福清市远东商务宾馆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福清市裕嘉城商务酒店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福建后溪缦谷旅游开发有限公司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福清市闽捷酒店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rFonts w:ascii="Arial" w:hAnsi="Arial" w:eastAsia="等线" w:cs="Arial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sz w:val="24"/>
                <w:szCs w:val="24"/>
              </w:rPr>
              <w:t>福清市宏路新金源旅馆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18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rFonts w:ascii="Arial" w:hAnsi="Arial" w:eastAsia="等线" w:cs="Arial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sz w:val="24"/>
                <w:szCs w:val="24"/>
              </w:rPr>
              <w:t>福建比尔佳大酒店有限公司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19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福清市石竹元意旅社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</w:tbl>
    <w:p>
      <w:pPr>
        <w:jc w:val="left"/>
        <w:rPr>
          <w:rFonts w:hint="eastAsia" w:ascii="方正小标宋_GBK" w:hAnsi="方正小标宋_GBK" w:eastAsia="方正小标宋_GBK"/>
          <w:b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2023年福清市公共场所卫生管理国家监督抽检信息表</w:t>
      </w:r>
    </w:p>
    <w:tbl>
      <w:tblPr>
        <w:tblStyle w:val="11"/>
        <w:tblpPr w:leftFromText="180" w:rightFromText="180" w:vertAnchor="page" w:horzAnchor="page" w:tblpXSpec="center" w:tblpY="2491"/>
        <w:tblW w:w="15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84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42"/>
        <w:gridCol w:w="1133"/>
        <w:gridCol w:w="106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8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8156" w:type="dxa"/>
            <w:gridSpan w:val="11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检查内容符合要求单位数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责令限期整改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7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E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G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J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K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L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福清市宏路融鑫假日酒店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福清市冠元商务酒店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福清市渔溪冠榕酒店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福清市龙田伊人堂美容店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24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Arial" w:hAnsi="Arial" w:eastAsia="等线" w:cs="Arial"/>
                <w:sz w:val="24"/>
                <w:szCs w:val="24"/>
              </w:rPr>
              <w:t>福清市音西霖雅儿美容店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25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福清市玉屏嫣然美美容店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26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福清市音西姐妹美容院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27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rFonts w:ascii="Arial" w:hAnsi="Arial" w:eastAsia="等线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</w:rPr>
              <w:t>福清市融城赵燕理发店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28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rFonts w:ascii="Arial" w:hAnsi="Arial" w:eastAsia="等线" w:cs="Arial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sz w:val="24"/>
                <w:szCs w:val="24"/>
              </w:rPr>
              <w:t>福清市音西张兵理发店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29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福清市石竹范轻理发店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</w:tbl>
    <w:p>
      <w:pPr>
        <w:rPr>
          <w:rFonts w:ascii="仿宋_GB2312" w:hAnsi="仿宋_GB2312" w:eastAsia="仿宋_GB2312"/>
          <w:kern w:val="0"/>
        </w:rPr>
      </w:pPr>
    </w:p>
    <w:p>
      <w:pPr>
        <w:jc w:val="left"/>
        <w:rPr>
          <w:rFonts w:hint="eastAsia" w:ascii="方正小标宋_GBK" w:hAnsi="方正小标宋_GBK" w:eastAsia="方正小标宋_GBK"/>
          <w:b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ascii="仿宋_GB2312" w:hAnsi="仿宋_GB2312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2023年福清市公共场所卫生管理国家监督抽检信息表</w:t>
      </w:r>
    </w:p>
    <w:tbl>
      <w:tblPr>
        <w:tblStyle w:val="11"/>
        <w:tblpPr w:leftFromText="180" w:rightFromText="180" w:vertAnchor="page" w:horzAnchor="page" w:tblpXSpec="center" w:tblpY="2491"/>
        <w:tblW w:w="15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384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42"/>
        <w:gridCol w:w="1133"/>
        <w:gridCol w:w="106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8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8156" w:type="dxa"/>
            <w:gridSpan w:val="11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检查内容符合要求单位数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合格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责令限期整改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570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8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E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F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G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H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J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K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L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福清好又多百货商业广场有限公司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31</w:t>
            </w:r>
          </w:p>
        </w:tc>
        <w:tc>
          <w:tcPr>
            <w:tcW w:w="3848" w:type="dxa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福清市朗悦休闲会所（普通合伙）</w:t>
            </w:r>
          </w:p>
        </w:tc>
        <w:tc>
          <w:tcPr>
            <w:tcW w:w="104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住宿场所关闭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福清市银河汇水疗休闲会所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福清市创禧休闲会所有限公司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福清市渔溪玉叶堂休闲中心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福建省万达电影城有限公司福清分店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36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福建新天地电影放映有限公司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106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12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70" w:type="dxa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37</w:t>
            </w:r>
          </w:p>
        </w:tc>
        <w:tc>
          <w:tcPr>
            <w:tcW w:w="3848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福清市融城阿虹美容店</w:t>
            </w:r>
          </w:p>
        </w:tc>
        <w:tc>
          <w:tcPr>
            <w:tcW w:w="104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关闭</w:t>
            </w:r>
          </w:p>
        </w:tc>
      </w:tr>
    </w:tbl>
    <w:p>
      <w:pPr>
        <w:spacing w:line="100" w:lineRule="atLeast"/>
        <w:rPr>
          <w:rFonts w:ascii="仿宋_GB2312" w:hAnsi="仿宋_GB2312" w:eastAsia="仿宋_GB2312"/>
          <w:kern w:val="0"/>
        </w:rPr>
      </w:pPr>
      <w:r>
        <w:rPr>
          <w:rFonts w:hint="eastAsia" w:ascii="仿宋_GB2312" w:hAnsi="仿宋_GB2312" w:eastAsia="仿宋_GB2312"/>
          <w:sz w:val="24"/>
        </w:rPr>
        <w:t>--</w:t>
      </w:r>
      <w:r>
        <w:rPr>
          <w:rFonts w:hint="eastAsia" w:ascii="仿宋_GB2312" w:hAnsi="仿宋_GB2312" w:eastAsia="仿宋_GB2312"/>
          <w:kern w:val="0"/>
        </w:rPr>
        <w:t>1.</w:t>
      </w:r>
      <w:r>
        <w:rPr>
          <w:rFonts w:hint="eastAsia" w:ascii="仿宋_GB2312" w:hAnsi="仿宋_GB2312" w:eastAsia="仿宋_GB2312"/>
        </w:rPr>
        <w:t>为附表1中经过双随机抽查产生的使用集中空调通风系统的公共场所单位数。</w:t>
      </w:r>
    </w:p>
    <w:p>
      <w:pPr>
        <w:keepNext/>
        <w:keepLines/>
        <w:widowControl/>
        <w:spacing w:beforeLines="30" w:afterLines="30" w:line="240" w:lineRule="exact"/>
        <w:rPr>
          <w:rFonts w:ascii="仿宋_GB2312" w:hAnsi="仿宋_GB2312" w:eastAsia="仿宋_GB2312"/>
          <w:kern w:val="0"/>
        </w:rPr>
      </w:pPr>
      <w:r>
        <w:rPr>
          <w:rFonts w:hint="eastAsia" w:ascii="仿宋_GB2312" w:hAnsi="仿宋_GB2312" w:eastAsia="仿宋_GB2312"/>
          <w:kern w:val="0"/>
        </w:rPr>
        <w:t>2. 为该项检查内容符合要求的单位数，其中A-按规定建立卫生管理制度（档案）、设立卫生管理部门或人员，B-从业人员取得有效健康合格证明，C-设置醒目的禁止吸烟警语和标识，D-按规定对空气、微小气候、水质、采光、照明、噪声、顾客用品用具等进行卫生检测，E-按规定公示卫生许可证、卫生信誉度等级和卫生检测报告，F-按规定处理公共用品用具，G-按规定建立了完整的集中空调通风系统卫生档案，H-按规定对集中空调通风系统进行卫生检测或卫生学评价，J-按规定对集中空调通风系统进行清洗消毒,K-住宿场所按照《艾滋病防治条例》放置安全套或者设置安全套发售设施情况,L-生活美容场所未发现非法开展医疗美容。</w:t>
      </w:r>
    </w:p>
    <w:p>
      <w:pPr>
        <w:spacing w:line="100" w:lineRule="atLeast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3.为表中检查内容A至L项全部符合要求的单位数，有一项不符合要求即判定为不合格单位。</w:t>
      </w:r>
    </w:p>
    <w:p>
      <w:pPr>
        <w:spacing w:beforeLines="50" w:afterLines="50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附件2</w:t>
      </w:r>
      <w:r>
        <w:rPr>
          <w:rFonts w:hint="eastAsia" w:ascii="黑体" w:hAnsi="宋体" w:eastAsia="黑体"/>
          <w:b/>
          <w:sz w:val="36"/>
          <w:szCs w:val="36"/>
        </w:rPr>
        <w:t xml:space="preserve">            </w:t>
      </w:r>
    </w:p>
    <w:p>
      <w:pPr>
        <w:spacing w:beforeLines="50" w:afterLines="50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2023年福清市公共场所顾客用品用具国家监督抽检信息表</w:t>
      </w:r>
    </w:p>
    <w:tbl>
      <w:tblPr>
        <w:tblStyle w:val="11"/>
        <w:tblpPr w:leftFromText="180" w:rightFromText="180" w:vertAnchor="text" w:horzAnchor="page" w:tblpXSpec="center" w:tblpY="258"/>
        <w:tblW w:w="15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384"/>
        <w:gridCol w:w="569"/>
        <w:gridCol w:w="859"/>
        <w:gridCol w:w="639"/>
        <w:gridCol w:w="762"/>
        <w:gridCol w:w="609"/>
        <w:gridCol w:w="818"/>
        <w:gridCol w:w="705"/>
        <w:gridCol w:w="914"/>
        <w:gridCol w:w="913"/>
        <w:gridCol w:w="915"/>
        <w:gridCol w:w="913"/>
        <w:gridCol w:w="915"/>
        <w:gridCol w:w="761"/>
        <w:gridCol w:w="762"/>
        <w:gridCol w:w="609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2384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责令限期改正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床上卧具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毛巾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浴巾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杯子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剪刀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梳子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美容美发</w:t>
            </w:r>
          </w:p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39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3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福清东方侨乡大酒店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福清市冠达宏廷大酒店有限公司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福清市裕嘉商务酒店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福清市渔溪冠榕酒店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福清市石竹元意旅社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福清比尔佳大酒店有限公司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福清市石竹范轻理发店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384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福清市宏路融鑫假日酒店</w:t>
            </w:r>
          </w:p>
        </w:tc>
        <w:tc>
          <w:tcPr>
            <w:tcW w:w="56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85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63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0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1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1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1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0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6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</w:tbl>
    <w:p>
      <w:pPr>
        <w:spacing w:beforeLines="50" w:afterLines="50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附件2</w:t>
      </w:r>
      <w:r>
        <w:rPr>
          <w:rFonts w:hint="eastAsia" w:ascii="黑体" w:hAnsi="宋体" w:eastAsia="黑体"/>
          <w:b/>
          <w:sz w:val="36"/>
          <w:szCs w:val="36"/>
        </w:rPr>
        <w:t xml:space="preserve">            </w:t>
      </w:r>
    </w:p>
    <w:p>
      <w:pPr>
        <w:spacing w:beforeLines="50" w:afterLines="50"/>
        <w:rPr>
          <w:rFonts w:ascii="黑体" w:hAnsi="宋体" w:eastAsia="黑体"/>
          <w:b w:val="0"/>
          <w:bCs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2023年福清市公共场所顾客用品用具国家监督抽检信息表</w:t>
      </w:r>
    </w:p>
    <w:tbl>
      <w:tblPr>
        <w:tblStyle w:val="11"/>
        <w:tblpPr w:leftFromText="180" w:rightFromText="180" w:vertAnchor="text" w:horzAnchor="page" w:tblpX="658" w:tblpY="193"/>
        <w:tblW w:w="15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9"/>
        <w:gridCol w:w="578"/>
        <w:gridCol w:w="872"/>
        <w:gridCol w:w="649"/>
        <w:gridCol w:w="773"/>
        <w:gridCol w:w="618"/>
        <w:gridCol w:w="830"/>
        <w:gridCol w:w="716"/>
        <w:gridCol w:w="928"/>
        <w:gridCol w:w="927"/>
        <w:gridCol w:w="929"/>
        <w:gridCol w:w="927"/>
        <w:gridCol w:w="929"/>
        <w:gridCol w:w="772"/>
        <w:gridCol w:w="774"/>
        <w:gridCol w:w="618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2419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单位名称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872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责令限期改正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床上卧具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毛巾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浴巾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杯子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剪刀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衣服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浴裙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4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合格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福清市好运来宾馆</w:t>
            </w:r>
          </w:p>
        </w:tc>
        <w:tc>
          <w:tcPr>
            <w:tcW w:w="57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不合格</w:t>
            </w:r>
          </w:p>
        </w:tc>
        <w:tc>
          <w:tcPr>
            <w:tcW w:w="8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是</w:t>
            </w: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福清市喜嘉乐酒店</w:t>
            </w:r>
          </w:p>
        </w:tc>
        <w:tc>
          <w:tcPr>
            <w:tcW w:w="57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福清市后溪缦谷旅游开发有限公司</w:t>
            </w:r>
          </w:p>
        </w:tc>
        <w:tc>
          <w:tcPr>
            <w:tcW w:w="57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福清市银河汇水疗休闲会所</w:t>
            </w:r>
          </w:p>
        </w:tc>
        <w:tc>
          <w:tcPr>
            <w:tcW w:w="57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福清市创禧休闲会所有限公司</w:t>
            </w:r>
          </w:p>
        </w:tc>
        <w:tc>
          <w:tcPr>
            <w:tcW w:w="57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福清市音西霖雅儿美容店</w:t>
            </w:r>
          </w:p>
        </w:tc>
        <w:tc>
          <w:tcPr>
            <w:tcW w:w="57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福清市盘古酒店服务有限公司</w:t>
            </w:r>
          </w:p>
        </w:tc>
        <w:tc>
          <w:tcPr>
            <w:tcW w:w="57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4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73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16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2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2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618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74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4"/>
              </w:rPr>
              <w:t>--</w:t>
            </w:r>
          </w:p>
        </w:tc>
      </w:tr>
    </w:tbl>
    <w:p>
      <w:pPr>
        <w:spacing w:line="100" w:lineRule="atLeast"/>
        <w:rPr>
          <w:rFonts w:ascii="仿宋_GB2312" w:hAnsi="仿宋_GB2312" w:eastAsia="仿宋_GB2312"/>
          <w:sz w:val="24"/>
        </w:rPr>
      </w:pPr>
    </w:p>
    <w:p>
      <w:pPr>
        <w:spacing w:line="100" w:lineRule="atLeast"/>
        <w:rPr>
          <w:rFonts w:ascii="仿宋_GB2312" w:hAnsi="仿宋_GB2312" w:eastAsia="仿宋_GB2312"/>
          <w:sz w:val="24"/>
        </w:rPr>
      </w:pPr>
    </w:p>
    <w:p>
      <w:pPr>
        <w:widowControl/>
        <w:spacing w:line="360" w:lineRule="exact"/>
        <w:rPr>
          <w:rFonts w:hint="eastAsia" w:ascii="黑体" w:hAnsi="宋体" w:eastAsia="黑体"/>
          <w:b/>
          <w:sz w:val="36"/>
          <w:szCs w:val="36"/>
        </w:rPr>
      </w:pPr>
    </w:p>
    <w:p>
      <w:pPr>
        <w:widowControl/>
        <w:spacing w:line="360" w:lineRule="exact"/>
        <w:rPr>
          <w:rFonts w:ascii="黑体" w:hAnsi="宋体" w:eastAsia="黑体"/>
          <w:b w:val="0"/>
          <w:bCs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32"/>
          <w:szCs w:val="32"/>
        </w:rPr>
        <w:t>附件3</w:t>
      </w:r>
    </w:p>
    <w:tbl>
      <w:tblPr>
        <w:tblStyle w:val="11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724"/>
        <w:gridCol w:w="1707"/>
        <w:gridCol w:w="1564"/>
        <w:gridCol w:w="1564"/>
        <w:gridCol w:w="1423"/>
        <w:gridCol w:w="1279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单   位  名  称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合格</w:t>
            </w: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责令限期改正</w:t>
            </w:r>
          </w:p>
        </w:tc>
        <w:tc>
          <w:tcPr>
            <w:tcW w:w="5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空 气 质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5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CO</w:t>
            </w:r>
            <w:r>
              <w:rPr>
                <w:rFonts w:hint="eastAsia" w:ascii="仿宋_GB2312" w:hAnsi="仿宋_GB2312" w:eastAsia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5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合格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不合格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合格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/>
                <w:sz w:val="20"/>
              </w:rPr>
              <w:t>福建新天地电影放映有限公司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不合格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是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福清好又多百货商业广场有限公司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2023年福清市公共场所空气质量随机监督抽查信息汇总表</w:t>
      </w:r>
    </w:p>
    <w:p>
      <w:pPr>
        <w:jc w:val="left"/>
        <w:rPr>
          <w:rFonts w:hint="eastAsia" w:ascii="方正小标宋_GBK" w:hAnsi="方正小标宋_GBK" w:eastAsia="方正小标宋_GBK"/>
          <w:sz w:val="48"/>
          <w:szCs w:val="48"/>
        </w:rPr>
      </w:pPr>
    </w:p>
    <w:p>
      <w:pPr>
        <w:jc w:val="left"/>
        <w:rPr>
          <w:rFonts w:hint="eastAsia" w:ascii="方正小标宋_GBK" w:hAnsi="方正小标宋_GBK" w:eastAsia="方正小标宋_GBK"/>
          <w:sz w:val="48"/>
          <w:szCs w:val="48"/>
        </w:rPr>
      </w:pPr>
    </w:p>
    <w:p>
      <w:pPr>
        <w:jc w:val="left"/>
        <w:rPr>
          <w:rFonts w:hint="eastAsia" w:ascii="方正小标宋_GBK" w:hAnsi="方正小标宋_GBK" w:eastAsia="方正小标宋_GBK"/>
          <w:sz w:val="48"/>
          <w:szCs w:val="48"/>
        </w:rPr>
      </w:pPr>
    </w:p>
    <w:p>
      <w:pPr>
        <w:jc w:val="left"/>
        <w:rPr>
          <w:rFonts w:hint="eastAsia" w:ascii="方正小标宋_GBK" w:hAnsi="方正小标宋_GBK" w:eastAsia="方正小标宋_GBK"/>
          <w:sz w:val="48"/>
          <w:szCs w:val="48"/>
        </w:rPr>
      </w:pPr>
    </w:p>
    <w:p>
      <w:pPr>
        <w:jc w:val="left"/>
        <w:rPr>
          <w:rFonts w:hint="eastAsia" w:ascii="方正小标宋_GBK" w:hAnsi="方正小标宋_GBK" w:eastAsia="方正小标宋_GBK"/>
          <w:sz w:val="48"/>
          <w:szCs w:val="48"/>
        </w:rPr>
      </w:pPr>
    </w:p>
    <w:p>
      <w:pPr>
        <w:jc w:val="left"/>
        <w:rPr>
          <w:rFonts w:hint="eastAsia" w:ascii="方正小标宋_GBK" w:hAnsi="方正小标宋_GBK" w:eastAsia="方正小标宋_GBK"/>
          <w:sz w:val="48"/>
          <w:szCs w:val="48"/>
        </w:rPr>
      </w:pPr>
    </w:p>
    <w:p>
      <w:pPr>
        <w:jc w:val="left"/>
        <w:rPr>
          <w:rFonts w:ascii="方正小标宋_GBK" w:hAnsi="方正小标宋_GBK" w:eastAsia="方正小标宋_GBK"/>
          <w:sz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方正小标宋_GBK" w:hAnsi="方正小标宋_GBK" w:eastAsia="方正小标宋_GBK"/>
          <w:sz w:val="48"/>
          <w:szCs w:val="48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2023年游泳场所国家随机监督抽检信息表</w:t>
      </w:r>
      <w:r>
        <w:rPr>
          <w:rFonts w:hint="eastAsia" w:ascii="方正小标宋_GBK" w:hAnsi="方正小标宋_GBK" w:eastAsia="方正小标宋_GBK"/>
          <w:b/>
          <w:sz w:val="32"/>
          <w:szCs w:val="32"/>
        </w:rPr>
        <w:t>（</w:t>
      </w:r>
      <w:r>
        <w:rPr>
          <w:rFonts w:hint="eastAsia" w:ascii="仿宋_GB2312" w:hAnsi="仿宋_GB2312" w:eastAsia="仿宋_GB2312"/>
          <w:b/>
          <w:sz w:val="32"/>
          <w:szCs w:val="32"/>
        </w:rPr>
        <w:t>卫生管理制度落实情况）</w:t>
      </w:r>
    </w:p>
    <w:p>
      <w:pPr>
        <w:rPr>
          <w:rFonts w:hint="eastAsia" w:ascii="仿宋_GB2312" w:hAnsi="仿宋_GB2312" w:eastAsia="仿宋_GB2312"/>
          <w:kern w:val="0"/>
        </w:rPr>
      </w:pPr>
      <w:r>
        <w:rPr>
          <w:rFonts w:hint="eastAsia" w:ascii="仿宋_GB2312" w:hAnsi="仿宋_GB2312" w:eastAsia="仿宋_GB2312"/>
          <w:kern w:val="0"/>
        </w:rPr>
        <w:t>1、为该项检查内容符合要求的单位数占所检查单位数的百分比，其中A-设立了卫生管理部门或配备了专（兼）职卫生管理人员，B-按规定建立了完整的卫生管理档案，C-从业人员取得有效健康合格证明，D-设置醒目的禁止吸烟警语和标识，E-按规定对空气、微小气候、水质、采光、照明、噪声、顾客用品用具进行卫生检测，F-按规定公示</w:t>
      </w:r>
    </w:p>
    <w:tbl>
      <w:tblPr>
        <w:tblStyle w:val="11"/>
        <w:tblpPr w:leftFromText="180" w:rightFromText="180" w:vertAnchor="page" w:horzAnchor="page" w:tblpXSpec="center" w:tblpY="3105"/>
        <w:tblW w:w="15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648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703"/>
        <w:gridCol w:w="1028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59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序号</w:t>
            </w:r>
          </w:p>
        </w:tc>
        <w:tc>
          <w:tcPr>
            <w:tcW w:w="36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877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检查内容符合要求单位数</w:t>
            </w:r>
            <w:r>
              <w:rPr>
                <w:rFonts w:hint="eastAsia" w:ascii="仿宋_GB2312" w:hAnsi="仿宋_GB2312" w:eastAsia="仿宋_GB2312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合格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/>
              <w:keepLines/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责令限期整改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exact"/>
          <w:jc w:val="center"/>
        </w:trPr>
        <w:tc>
          <w:tcPr>
            <w:tcW w:w="1599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6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A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B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C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D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E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F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G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H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J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K</w:t>
            </w:r>
          </w:p>
        </w:tc>
        <w:tc>
          <w:tcPr>
            <w:tcW w:w="10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福清融侨大酒店有限公司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福州探索体育管理有限公司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福清市龙田爱尚恒温游泳馆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创元（福建）大酒店有限公司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福建天一生态农业发展有限公司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福清金辉置业有限公司福州福清金辉喜来登酒店分公司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福清市熊本体育场馆管理有限公司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福清融港农业开发有限公司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泸州融康休闲娱乐有限公司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福清市龙田沙克健身馆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福州金镱源体育场馆管理有限 公司福清分公司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福清腾辉教育咨询有限公司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福清市渔溪新星来了游泳馆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福清市高山鑫晟游泳馆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648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福建创六艺体育文化有限公司（国惠酒店）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</w:tbl>
    <w:p>
      <w:pPr>
        <w:rPr>
          <w:rFonts w:ascii="仿宋_GB2312" w:hAnsi="仿宋_GB2312" w:eastAsia="仿宋_GB2312"/>
          <w:kern w:val="0"/>
        </w:rPr>
      </w:pPr>
      <w:r>
        <w:rPr>
          <w:rFonts w:hint="eastAsia" w:ascii="仿宋_GB2312" w:hAnsi="仿宋_GB2312" w:eastAsia="仿宋_GB2312"/>
          <w:kern w:val="0"/>
        </w:rPr>
        <w:t>卫生许可证、卫生信誉度等级和卫生检测结果，G-按规定对顾客用品用具进行清洗、消毒、保洁,H-按规定建立了完整的集中空调通风系统卫生档案，J-</w:t>
      </w:r>
      <w:r>
        <w:rPr>
          <w:rFonts w:hint="eastAsia" w:ascii="仿宋_GB2312" w:hAnsi="仿宋_GB2312" w:eastAsia="仿宋_GB2312"/>
        </w:rPr>
        <w:t>按规定对集中空调通风系统进行卫生检测或卫生学评价，K-按规定对集中空调通风系统进行清洗消毒</w:t>
      </w:r>
      <w:r>
        <w:rPr>
          <w:rFonts w:hint="eastAsia" w:ascii="仿宋_GB2312" w:hAnsi="仿宋_GB2312" w:eastAsia="仿宋_GB2312"/>
          <w:kern w:val="0"/>
        </w:rPr>
        <w:t>。</w:t>
      </w:r>
    </w:p>
    <w:p>
      <w:pPr>
        <w:spacing w:beforeLines="50" w:afterLines="50"/>
        <w:ind w:firstLine="320" w:firstLineChars="100"/>
        <w:rPr>
          <w:rFonts w:ascii="方正小标宋_GBK" w:hAnsi="方正小标宋_GBK" w:eastAsia="方正小标宋_GBK"/>
          <w:b w:val="0"/>
          <w:bCs/>
          <w:sz w:val="32"/>
        </w:rPr>
      </w:pPr>
      <w:r>
        <w:rPr>
          <w:rFonts w:hint="eastAsia" w:ascii="黑体" w:hAnsi="宋体" w:eastAsia="黑体"/>
          <w:b w:val="0"/>
          <w:bCs/>
          <w:sz w:val="32"/>
        </w:rPr>
        <w:t xml:space="preserve">附件5 </w:t>
      </w:r>
      <w:r>
        <w:rPr>
          <w:rFonts w:hint="eastAsia" w:ascii="黑体" w:hAnsi="宋体" w:eastAsia="黑体"/>
          <w:b/>
          <w:sz w:val="32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2023年游泳场所国家监督随机抽检信息表（水质检测情况）</w:t>
      </w:r>
    </w:p>
    <w:tbl>
      <w:tblPr>
        <w:tblStyle w:val="11"/>
        <w:tblpPr w:leftFromText="180" w:rightFromText="180" w:vertAnchor="text" w:horzAnchor="margin" w:tblpXSpec="center" w:tblpY="114"/>
        <w:tblW w:w="15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672"/>
        <w:gridCol w:w="604"/>
        <w:gridCol w:w="755"/>
        <w:gridCol w:w="725"/>
        <w:gridCol w:w="807"/>
        <w:gridCol w:w="857"/>
        <w:gridCol w:w="907"/>
        <w:gridCol w:w="907"/>
        <w:gridCol w:w="907"/>
        <w:gridCol w:w="907"/>
        <w:gridCol w:w="907"/>
        <w:gridCol w:w="907"/>
        <w:gridCol w:w="907"/>
        <w:gridCol w:w="90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责令限期改正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菌落总数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总大肠菌群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尿素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浑浊度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pH值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泳池水</w:t>
            </w:r>
          </w:p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福清融侨大酒店有限公司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福州探索体育管理有限公司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福清市龙田爱尚恒温游泳馆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创元（福建）大酒店有限公司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福建天一生态农业发展有限公司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福清金辉置业有限公司福州福清金辉喜来登酒店分公司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福清市熊本体育场馆管理有限公司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</w:tcPr>
          <w:p>
            <w:pPr>
              <w:spacing w:after="120" w:line="360" w:lineRule="exact"/>
              <w:jc w:val="center"/>
              <w:rPr>
                <w:rFonts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</w:tcPr>
          <w:p>
            <w:pPr>
              <w:spacing w:after="120" w:line="360" w:lineRule="exact"/>
              <w:jc w:val="center"/>
              <w:rPr>
                <w:b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福清融港农业开发有限公司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泸州融康休闲娱乐有限公司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福清市龙田沙克健身馆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</w:tbl>
    <w:p>
      <w:pPr>
        <w:spacing w:after="120" w:line="360" w:lineRule="exact"/>
        <w:rPr>
          <w:rFonts w:ascii="宋体" w:hAnsi="宋体"/>
          <w:b/>
          <w:sz w:val="32"/>
        </w:rPr>
        <w:sectPr>
          <w:headerReference r:id="rId3" w:type="default"/>
          <w:pgSz w:w="16838" w:h="11906" w:orient="landscape"/>
          <w:pgMar w:top="510" w:right="567" w:bottom="454" w:left="567" w:header="851" w:footer="992" w:gutter="0"/>
          <w:cols w:space="720" w:num="1"/>
          <w:docGrid w:type="lines" w:linePitch="312" w:charSpace="0"/>
        </w:sectPr>
      </w:pPr>
    </w:p>
    <w:p>
      <w:pPr>
        <w:spacing w:beforeLines="50" w:afterLines="50"/>
        <w:ind w:firstLine="320" w:firstLineChars="100"/>
        <w:rPr>
          <w:rFonts w:hint="eastAsia" w:ascii="黑体" w:hAnsi="宋体" w:eastAsia="黑体"/>
          <w:b/>
          <w:sz w:val="32"/>
        </w:rPr>
      </w:pPr>
      <w:r>
        <w:rPr>
          <w:rFonts w:hint="eastAsia" w:ascii="黑体" w:hAnsi="宋体" w:eastAsia="黑体"/>
          <w:b w:val="0"/>
          <w:bCs/>
          <w:sz w:val="32"/>
        </w:rPr>
        <w:t>附件5</w:t>
      </w:r>
    </w:p>
    <w:p>
      <w:pPr>
        <w:spacing w:beforeLines="5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2023年游泳场所国家监督抽检信息表（水质检测情况）</w:t>
      </w:r>
    </w:p>
    <w:tbl>
      <w:tblPr>
        <w:tblStyle w:val="11"/>
        <w:tblpPr w:leftFromText="180" w:rightFromText="180" w:vertAnchor="text" w:horzAnchor="page" w:tblpX="923" w:tblpY="198"/>
        <w:tblW w:w="15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672"/>
        <w:gridCol w:w="604"/>
        <w:gridCol w:w="755"/>
        <w:gridCol w:w="725"/>
        <w:gridCol w:w="807"/>
        <w:gridCol w:w="857"/>
        <w:gridCol w:w="907"/>
        <w:gridCol w:w="907"/>
        <w:gridCol w:w="907"/>
        <w:gridCol w:w="907"/>
        <w:gridCol w:w="907"/>
        <w:gridCol w:w="907"/>
        <w:gridCol w:w="907"/>
        <w:gridCol w:w="90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672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755" w:type="dxa"/>
            <w:vMerge w:val="restart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责令限期改正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菌落总数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总大肠菌群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尿素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浑浊度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pH值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泳池水</w:t>
            </w:r>
          </w:p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游离性余氯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612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bottom w:val="single" w:color="auto" w:sz="4" w:space="0"/>
            </w:tcBorders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合格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福州金镱源体育场馆管理有限 公司福清分公司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福清腾辉教育咨询有限公司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福清市渔溪新星来了游泳馆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福清市高山鑫晟游泳馆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6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672" w:type="dxa"/>
            <w:vAlign w:val="center"/>
          </w:tcPr>
          <w:p>
            <w:pPr>
              <w:rPr>
                <w:rFonts w:ascii="宋体" w:hAns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福建创六艺体育文化有限公司（国惠酒店）</w:t>
            </w:r>
          </w:p>
        </w:tc>
        <w:tc>
          <w:tcPr>
            <w:tcW w:w="604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75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725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85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  <w:tc>
          <w:tcPr>
            <w:tcW w:w="907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z w:val="32"/>
                <w:szCs w:val="32"/>
                <w:shd w:val="clear" w:color="auto" w:fill="FFFFFF"/>
              </w:rPr>
              <w:t>√</w:t>
            </w:r>
          </w:p>
        </w:tc>
        <w:tc>
          <w:tcPr>
            <w:tcW w:w="899" w:type="dxa"/>
            <w:vAlign w:val="center"/>
          </w:tcPr>
          <w:p>
            <w:pPr>
              <w:spacing w:after="120" w:line="36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32"/>
                <w:szCs w:val="32"/>
              </w:rPr>
              <w:t>--</w:t>
            </w:r>
          </w:p>
        </w:tc>
      </w:tr>
    </w:tbl>
    <w:p>
      <w:pPr>
        <w:spacing w:line="100" w:lineRule="atLeast"/>
        <w:rPr>
          <w:rFonts w:ascii="仿宋_GB2312" w:hAnsi="仿宋_GB2312" w:eastAsia="仿宋_GB2312"/>
          <w:sz w:val="24"/>
        </w:rPr>
      </w:pPr>
    </w:p>
    <w:sectPr>
      <w:headerReference r:id="rId4" w:type="default"/>
      <w:pgSz w:w="16838" w:h="11906" w:orient="landscape"/>
      <w:pgMar w:top="510" w:right="567" w:bottom="45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50B90B-7F91-4E57-A539-5DDBFB356F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8608CD-D24F-4B54-828A-AB90FA0A56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065550-A8F1-4DB6-94E4-BED63CB31F5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7CE4627-3261-428E-9B1A-6A1FEBC0E6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747AD3-4CBA-489A-B135-CB21FE5A35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EA7672BE-8A1C-415F-A27A-6F93EA40C7F9}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  <w:embedRegular r:id="rId7" w:fontKey="{DE210E00-8396-4965-A726-285D3071FCA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AC105ADD-3826-4956-9217-ECA7BA5836B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kMGUxOTI2Y2ZjOTc2NzRiODg2ZGI2N2M3Y2E1YjcifQ=="/>
  </w:docVars>
  <w:rsids>
    <w:rsidRoot w:val="00172A27"/>
    <w:rsid w:val="000053D2"/>
    <w:rsid w:val="00007BAC"/>
    <w:rsid w:val="000136B0"/>
    <w:rsid w:val="00031FFE"/>
    <w:rsid w:val="000409B3"/>
    <w:rsid w:val="00042074"/>
    <w:rsid w:val="0004770C"/>
    <w:rsid w:val="000576E8"/>
    <w:rsid w:val="000602CC"/>
    <w:rsid w:val="00066083"/>
    <w:rsid w:val="00066777"/>
    <w:rsid w:val="00083D73"/>
    <w:rsid w:val="00090AF3"/>
    <w:rsid w:val="00091D67"/>
    <w:rsid w:val="000C25FF"/>
    <w:rsid w:val="000E5346"/>
    <w:rsid w:val="001308F6"/>
    <w:rsid w:val="00166CD6"/>
    <w:rsid w:val="00172A27"/>
    <w:rsid w:val="00186E98"/>
    <w:rsid w:val="001A31FB"/>
    <w:rsid w:val="001B1AB5"/>
    <w:rsid w:val="001C49E4"/>
    <w:rsid w:val="001C7029"/>
    <w:rsid w:val="001E613A"/>
    <w:rsid w:val="001E649A"/>
    <w:rsid w:val="001E6A51"/>
    <w:rsid w:val="001F526F"/>
    <w:rsid w:val="001F5357"/>
    <w:rsid w:val="001F6BCD"/>
    <w:rsid w:val="00211941"/>
    <w:rsid w:val="00235303"/>
    <w:rsid w:val="0024190E"/>
    <w:rsid w:val="00247883"/>
    <w:rsid w:val="002816EB"/>
    <w:rsid w:val="00281DF6"/>
    <w:rsid w:val="002849B0"/>
    <w:rsid w:val="002851A7"/>
    <w:rsid w:val="00290BF1"/>
    <w:rsid w:val="0029457B"/>
    <w:rsid w:val="00294A5E"/>
    <w:rsid w:val="002A643F"/>
    <w:rsid w:val="002C4D1B"/>
    <w:rsid w:val="002D3D8A"/>
    <w:rsid w:val="002D42F2"/>
    <w:rsid w:val="002E2F6B"/>
    <w:rsid w:val="002F2A43"/>
    <w:rsid w:val="00300985"/>
    <w:rsid w:val="0031525A"/>
    <w:rsid w:val="00341E32"/>
    <w:rsid w:val="003574E4"/>
    <w:rsid w:val="00370768"/>
    <w:rsid w:val="00373180"/>
    <w:rsid w:val="00381E82"/>
    <w:rsid w:val="003845A5"/>
    <w:rsid w:val="003A693D"/>
    <w:rsid w:val="003B2809"/>
    <w:rsid w:val="003E23B7"/>
    <w:rsid w:val="003E6165"/>
    <w:rsid w:val="003F40BE"/>
    <w:rsid w:val="003F4E49"/>
    <w:rsid w:val="003F62B8"/>
    <w:rsid w:val="003F6A29"/>
    <w:rsid w:val="00410F06"/>
    <w:rsid w:val="0042108C"/>
    <w:rsid w:val="00421C9E"/>
    <w:rsid w:val="0043412D"/>
    <w:rsid w:val="0044336D"/>
    <w:rsid w:val="00444621"/>
    <w:rsid w:val="00445A1D"/>
    <w:rsid w:val="00454CA0"/>
    <w:rsid w:val="00474DE4"/>
    <w:rsid w:val="004A18D4"/>
    <w:rsid w:val="004B10FC"/>
    <w:rsid w:val="004E6C5A"/>
    <w:rsid w:val="004F5724"/>
    <w:rsid w:val="004F675D"/>
    <w:rsid w:val="00504331"/>
    <w:rsid w:val="00511F41"/>
    <w:rsid w:val="00523F8E"/>
    <w:rsid w:val="0053210A"/>
    <w:rsid w:val="00540026"/>
    <w:rsid w:val="005403FE"/>
    <w:rsid w:val="00545071"/>
    <w:rsid w:val="005A598E"/>
    <w:rsid w:val="005A5F07"/>
    <w:rsid w:val="005B1FF4"/>
    <w:rsid w:val="005B3B51"/>
    <w:rsid w:val="005B5F4D"/>
    <w:rsid w:val="005D2B87"/>
    <w:rsid w:val="005D5A7D"/>
    <w:rsid w:val="005E18EB"/>
    <w:rsid w:val="006006E4"/>
    <w:rsid w:val="00613B05"/>
    <w:rsid w:val="00613BF9"/>
    <w:rsid w:val="00621430"/>
    <w:rsid w:val="006306E2"/>
    <w:rsid w:val="006366BA"/>
    <w:rsid w:val="006374E7"/>
    <w:rsid w:val="00690F49"/>
    <w:rsid w:val="00693040"/>
    <w:rsid w:val="006930A8"/>
    <w:rsid w:val="006B1BF0"/>
    <w:rsid w:val="006E1EDE"/>
    <w:rsid w:val="006E4039"/>
    <w:rsid w:val="007105E3"/>
    <w:rsid w:val="00742A18"/>
    <w:rsid w:val="007472A3"/>
    <w:rsid w:val="00747F6A"/>
    <w:rsid w:val="00754CD5"/>
    <w:rsid w:val="007868C3"/>
    <w:rsid w:val="007B3023"/>
    <w:rsid w:val="007B5C9C"/>
    <w:rsid w:val="007C4B85"/>
    <w:rsid w:val="00806B9C"/>
    <w:rsid w:val="008078A3"/>
    <w:rsid w:val="008420FB"/>
    <w:rsid w:val="00842B92"/>
    <w:rsid w:val="0085197C"/>
    <w:rsid w:val="00880DB1"/>
    <w:rsid w:val="008A1B15"/>
    <w:rsid w:val="008A6B67"/>
    <w:rsid w:val="008B5AE8"/>
    <w:rsid w:val="008C4B68"/>
    <w:rsid w:val="008E36F9"/>
    <w:rsid w:val="008E48FD"/>
    <w:rsid w:val="009012D1"/>
    <w:rsid w:val="0092744D"/>
    <w:rsid w:val="009353E2"/>
    <w:rsid w:val="00947416"/>
    <w:rsid w:val="00994DCE"/>
    <w:rsid w:val="009A7834"/>
    <w:rsid w:val="009B5CB7"/>
    <w:rsid w:val="009F23FA"/>
    <w:rsid w:val="00A1250A"/>
    <w:rsid w:val="00A14CAC"/>
    <w:rsid w:val="00A3687D"/>
    <w:rsid w:val="00A43B9B"/>
    <w:rsid w:val="00A64ACA"/>
    <w:rsid w:val="00A66595"/>
    <w:rsid w:val="00A71AEE"/>
    <w:rsid w:val="00A7564C"/>
    <w:rsid w:val="00AA5BC9"/>
    <w:rsid w:val="00AA7EA0"/>
    <w:rsid w:val="00AC560A"/>
    <w:rsid w:val="00B12F74"/>
    <w:rsid w:val="00B576C6"/>
    <w:rsid w:val="00B65E63"/>
    <w:rsid w:val="00B70B00"/>
    <w:rsid w:val="00B80C98"/>
    <w:rsid w:val="00B855F2"/>
    <w:rsid w:val="00B9160D"/>
    <w:rsid w:val="00BA3D12"/>
    <w:rsid w:val="00BA5C36"/>
    <w:rsid w:val="00BB4103"/>
    <w:rsid w:val="00BC2C52"/>
    <w:rsid w:val="00BC565D"/>
    <w:rsid w:val="00BC64C2"/>
    <w:rsid w:val="00BE7756"/>
    <w:rsid w:val="00BF0E3C"/>
    <w:rsid w:val="00C01D58"/>
    <w:rsid w:val="00C11031"/>
    <w:rsid w:val="00C31B61"/>
    <w:rsid w:val="00C50B18"/>
    <w:rsid w:val="00C510D6"/>
    <w:rsid w:val="00C634B9"/>
    <w:rsid w:val="00C8262F"/>
    <w:rsid w:val="00C96A4F"/>
    <w:rsid w:val="00CA3DFE"/>
    <w:rsid w:val="00CA57CB"/>
    <w:rsid w:val="00CB2686"/>
    <w:rsid w:val="00CE0157"/>
    <w:rsid w:val="00CE1788"/>
    <w:rsid w:val="00CF6DAD"/>
    <w:rsid w:val="00D02C65"/>
    <w:rsid w:val="00D14877"/>
    <w:rsid w:val="00D2374C"/>
    <w:rsid w:val="00D26127"/>
    <w:rsid w:val="00D34A31"/>
    <w:rsid w:val="00D41D4B"/>
    <w:rsid w:val="00D671FA"/>
    <w:rsid w:val="00D87EBD"/>
    <w:rsid w:val="00D97A77"/>
    <w:rsid w:val="00DA777A"/>
    <w:rsid w:val="00DB270C"/>
    <w:rsid w:val="00DB6190"/>
    <w:rsid w:val="00DF14B3"/>
    <w:rsid w:val="00DF1F06"/>
    <w:rsid w:val="00E0325A"/>
    <w:rsid w:val="00E104D6"/>
    <w:rsid w:val="00E17D93"/>
    <w:rsid w:val="00E224AF"/>
    <w:rsid w:val="00E3099D"/>
    <w:rsid w:val="00E47DCD"/>
    <w:rsid w:val="00E50DCA"/>
    <w:rsid w:val="00E51287"/>
    <w:rsid w:val="00E57991"/>
    <w:rsid w:val="00E7185A"/>
    <w:rsid w:val="00E90732"/>
    <w:rsid w:val="00EA1AB0"/>
    <w:rsid w:val="00EB4345"/>
    <w:rsid w:val="00EF2FE9"/>
    <w:rsid w:val="00F241F0"/>
    <w:rsid w:val="00F37ACA"/>
    <w:rsid w:val="00F519C7"/>
    <w:rsid w:val="00F54CBF"/>
    <w:rsid w:val="00F62483"/>
    <w:rsid w:val="00F6290E"/>
    <w:rsid w:val="00F663D7"/>
    <w:rsid w:val="00FA1181"/>
    <w:rsid w:val="00FA296E"/>
    <w:rsid w:val="00FD00CA"/>
    <w:rsid w:val="00FE78E6"/>
    <w:rsid w:val="00FF5D29"/>
    <w:rsid w:val="0AC51722"/>
    <w:rsid w:val="0F552B77"/>
    <w:rsid w:val="1391165F"/>
    <w:rsid w:val="31A32608"/>
    <w:rsid w:val="4E8D0CBD"/>
    <w:rsid w:val="677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Plain Text"/>
    <w:basedOn w:val="1"/>
    <w:link w:val="26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28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</w:r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annotation subject"/>
    <w:basedOn w:val="3"/>
    <w:next w:val="3"/>
    <w:link w:val="31"/>
    <w:qFormat/>
    <w:uiPriority w:val="0"/>
    <w:rPr>
      <w:b/>
    </w:rPr>
  </w:style>
  <w:style w:type="character" w:styleId="13">
    <w:name w:val="page number"/>
    <w:qFormat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99"/>
    <w:rPr>
      <w:color w:val="0000FF"/>
      <w:u w:val="single"/>
    </w:rPr>
  </w:style>
  <w:style w:type="character" w:styleId="16">
    <w:name w:val="annotation reference"/>
    <w:qFormat/>
    <w:uiPriority w:val="0"/>
    <w:rPr>
      <w:sz w:val="21"/>
    </w:rPr>
  </w:style>
  <w:style w:type="character" w:customStyle="1" w:styleId="17">
    <w:name w:val="apple-converted-space"/>
    <w:qFormat/>
    <w:uiPriority w:val="0"/>
  </w:style>
  <w:style w:type="character" w:customStyle="1" w:styleId="18">
    <w:name w:val="页脚 Char1"/>
    <w:qFormat/>
    <w:uiPriority w:val="0"/>
    <w:rPr>
      <w:kern w:val="2"/>
      <w:sz w:val="18"/>
    </w:rPr>
  </w:style>
  <w:style w:type="character" w:customStyle="1" w:styleId="19">
    <w:name w:val="页眉 Char1"/>
    <w:qFormat/>
    <w:uiPriority w:val="0"/>
    <w:rPr>
      <w:kern w:val="2"/>
      <w:sz w:val="18"/>
    </w:rPr>
  </w:style>
  <w:style w:type="character" w:customStyle="1" w:styleId="20">
    <w:name w:val="标题 1 Char"/>
    <w:link w:val="2"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21">
    <w:name w:val="批注框文本 Char2"/>
    <w:qFormat/>
    <w:uiPriority w:val="0"/>
    <w:rPr>
      <w:kern w:val="2"/>
      <w:sz w:val="18"/>
    </w:rPr>
  </w:style>
  <w:style w:type="character" w:customStyle="1" w:styleId="22">
    <w:name w:val="批注文字 Char"/>
    <w:link w:val="3"/>
    <w:qFormat/>
    <w:uiPriority w:val="0"/>
    <w:rPr>
      <w:kern w:val="2"/>
      <w:sz w:val="21"/>
    </w:rPr>
  </w:style>
  <w:style w:type="character" w:customStyle="1" w:styleId="23">
    <w:name w:val="批注框文本 Char"/>
    <w:link w:val="6"/>
    <w:uiPriority w:val="0"/>
    <w:rPr>
      <w:kern w:val="2"/>
      <w:sz w:val="18"/>
    </w:rPr>
  </w:style>
  <w:style w:type="character" w:customStyle="1" w:styleId="24">
    <w:name w:val="日期 Char1"/>
    <w:qFormat/>
    <w:uiPriority w:val="0"/>
    <w:rPr>
      <w:kern w:val="2"/>
      <w:sz w:val="21"/>
    </w:rPr>
  </w:style>
  <w:style w:type="character" w:customStyle="1" w:styleId="25">
    <w:name w:val="页眉 Char"/>
    <w:link w:val="8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26">
    <w:name w:val="纯文本 Char"/>
    <w:link w:val="4"/>
    <w:uiPriority w:val="0"/>
    <w:rPr>
      <w:rFonts w:ascii="宋体" w:hAnsi="Courier New"/>
      <w:kern w:val="2"/>
      <w:sz w:val="21"/>
    </w:rPr>
  </w:style>
  <w:style w:type="character" w:customStyle="1" w:styleId="27">
    <w:name w:val="页脚 Char2"/>
    <w:uiPriority w:val="0"/>
    <w:rPr>
      <w:kern w:val="2"/>
      <w:sz w:val="18"/>
    </w:rPr>
  </w:style>
  <w:style w:type="character" w:customStyle="1" w:styleId="28">
    <w:name w:val="日期 Char"/>
    <w:link w:val="5"/>
    <w:qFormat/>
    <w:uiPriority w:val="0"/>
    <w:rPr>
      <w:kern w:val="2"/>
      <w:sz w:val="21"/>
    </w:rPr>
  </w:style>
  <w:style w:type="character" w:customStyle="1" w:styleId="29">
    <w:name w:val="页脚 Char"/>
    <w:link w:val="7"/>
    <w:uiPriority w:val="0"/>
    <w:rPr>
      <w:rFonts w:eastAsia="宋体"/>
      <w:kern w:val="2"/>
      <w:sz w:val="18"/>
      <w:lang w:val="en-US" w:eastAsia="zh-CN"/>
    </w:rPr>
  </w:style>
  <w:style w:type="character" w:customStyle="1" w:styleId="30">
    <w:name w:val="批注框文本 Char1"/>
    <w:qFormat/>
    <w:uiPriority w:val="0"/>
    <w:rPr>
      <w:kern w:val="2"/>
      <w:sz w:val="18"/>
    </w:rPr>
  </w:style>
  <w:style w:type="character" w:customStyle="1" w:styleId="31">
    <w:name w:val="批注主题 Char"/>
    <w:link w:val="10"/>
    <w:qFormat/>
    <w:uiPriority w:val="0"/>
    <w:rPr>
      <w:b/>
      <w:kern w:val="2"/>
      <w:sz w:val="21"/>
    </w:rPr>
  </w:style>
  <w:style w:type="paragraph" w:customStyle="1" w:styleId="3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3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4">
    <w:name w:val="教材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3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36">
    <w:name w:val="_Style 15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7">
    <w:name w:val="Char1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38">
    <w:name w:val="Char1"/>
    <w:basedOn w:val="1"/>
    <w:qFormat/>
    <w:uiPriority w:val="0"/>
  </w:style>
  <w:style w:type="paragraph" w:customStyle="1" w:styleId="39">
    <w:name w:val="Char"/>
    <w:basedOn w:val="1"/>
    <w:next w:val="1"/>
    <w:qFormat/>
    <w:uiPriority w:val="0"/>
    <w:pPr>
      <w:spacing w:line="240" w:lineRule="atLeast"/>
      <w:ind w:left="420" w:firstLine="420"/>
      <w:jc w:val="left"/>
    </w:pPr>
    <w:rPr>
      <w:kern w:val="0"/>
    </w:rPr>
  </w:style>
  <w:style w:type="paragraph" w:customStyle="1" w:styleId="40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1">
    <w:name w:val="_Style 2"/>
    <w:basedOn w:val="1"/>
    <w:next w:val="1"/>
    <w:qFormat/>
    <w:uiPriority w:val="0"/>
    <w:pPr>
      <w:spacing w:line="240" w:lineRule="atLeast"/>
      <w:ind w:left="420" w:firstLine="420"/>
      <w:jc w:val="left"/>
    </w:pPr>
  </w:style>
  <w:style w:type="paragraph" w:customStyle="1" w:styleId="42">
    <w:name w:val="列出段落1"/>
    <w:basedOn w:val="1"/>
    <w:qFormat/>
    <w:uiPriority w:val="0"/>
    <w:pPr>
      <w:ind w:firstLine="420" w:firstLineChars="200"/>
    </w:pPr>
  </w:style>
  <w:style w:type="paragraph" w:customStyle="1" w:styleId="43">
    <w:name w:val="样式1"/>
    <w:basedOn w:val="1"/>
    <w:qFormat/>
    <w:uiPriority w:val="0"/>
    <w:rPr>
      <w:rFonts w:ascii="仿宋_GB2312" w:eastAsia="仿宋_GB2312"/>
      <w:sz w:val="28"/>
    </w:rPr>
  </w:style>
  <w:style w:type="paragraph" w:customStyle="1" w:styleId="44">
    <w:name w:val="_Style 16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46">
    <w:name w:val="Char Char1"/>
    <w:basedOn w:val="1"/>
    <w:qFormat/>
    <w:uiPriority w:val="0"/>
  </w:style>
  <w:style w:type="paragraph" w:customStyle="1" w:styleId="4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2871-582F-49CF-86DD-E0E8E80C02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11</Pages>
  <Words>890</Words>
  <Characters>5075</Characters>
  <Lines>42</Lines>
  <Paragraphs>11</Paragraphs>
  <TotalTime>1</TotalTime>
  <ScaleCrop>false</ScaleCrop>
  <LinksUpToDate>false</LinksUpToDate>
  <CharactersWithSpaces>5954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2023-08-04T08:09:00Z</dcterms:created>
  <dc:creator>User</dc:creator>
  <cp:lastModifiedBy>四川饭店办公室</cp:lastModifiedBy>
  <dcterms:modified xsi:type="dcterms:W3CDTF">2023-08-07T05:13:51Z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BECA320D34874600B59A70B5A005FF21_12</vt:lpwstr>
  </property>
</Properties>
</file>