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2023年福清市公共场所卫生管理国家监督抽检信息表</w:t>
      </w:r>
    </w:p>
    <w:tbl>
      <w:tblPr>
        <w:tblStyle w:val="11"/>
        <w:tblpPr w:leftFromText="180" w:rightFromText="180" w:vertAnchor="page" w:horzAnchor="page" w:tblpXSpec="center" w:tblpY="2491"/>
        <w:tblW w:w="15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791"/>
        <w:gridCol w:w="731"/>
        <w:gridCol w:w="667"/>
        <w:gridCol w:w="699"/>
        <w:gridCol w:w="699"/>
        <w:gridCol w:w="699"/>
        <w:gridCol w:w="699"/>
        <w:gridCol w:w="699"/>
        <w:gridCol w:w="699"/>
        <w:gridCol w:w="699"/>
        <w:gridCol w:w="685"/>
        <w:gridCol w:w="710"/>
        <w:gridCol w:w="1395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15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97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0" w:type="dxa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1548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39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福清市东方假日酒店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福清市凯星商务酒店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福清市锦缘大酒店有限公司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福清市冠达弘廷大酒店有限公司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福清东方侨乡大酒店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福清市高山海景园宾馆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福清市融辉酒店（有限合伙）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791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福清市皇锦大酒店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54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7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福清市好运来宾馆</w:t>
            </w:r>
          </w:p>
        </w:tc>
        <w:tc>
          <w:tcPr>
            <w:tcW w:w="73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67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39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1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2023年福清市公共场所卫生管理国家监督抽检信息表</w:t>
      </w:r>
    </w:p>
    <w:tbl>
      <w:tblPr>
        <w:tblStyle w:val="11"/>
        <w:tblpPr w:leftFromText="180" w:rightFromText="180" w:vertAnchor="page" w:horzAnchor="page" w:tblpXSpec="center" w:tblpY="2491"/>
        <w:tblW w:w="15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84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642"/>
        <w:gridCol w:w="1133"/>
        <w:gridCol w:w="1061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8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8156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3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570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8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福清市喜嘉乐酒店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福清盘古酒店服务有限公司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福清市龙明宾馆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福清市远东商务宾馆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福清市裕嘉城商务酒店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福建后溪缦谷旅游开发有限公司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16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福清市闽捷酒店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17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福清市宏路新金源旅馆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福建比尔佳大酒店有限公司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19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福清市石竹元意旅社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jc w:val="left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2023年福清市公共场所卫生管理国家监督抽检信息表</w:t>
      </w:r>
    </w:p>
    <w:tbl>
      <w:tblPr>
        <w:tblStyle w:val="11"/>
        <w:tblpPr w:leftFromText="180" w:rightFromText="180" w:vertAnchor="page" w:horzAnchor="page" w:tblpXSpec="center" w:tblpY="2491"/>
        <w:tblW w:w="15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84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642"/>
        <w:gridCol w:w="1133"/>
        <w:gridCol w:w="1061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8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8156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3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570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8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20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福清市宏路融鑫假日酒店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21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福清市冠元商务酒店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22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福清市渔溪冠榕酒店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23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福清市龙田伊人堂美容店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24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福清市音西霖雅儿美容店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25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福清市玉屏嫣然美美容店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26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福清市音西姐妹美容院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27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0"/>
              </w:rPr>
              <w:t>福清市融城赵燕理发店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28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 w:ascii="Arial" w:hAnsi="Arial" w:eastAsia="等线" w:cs="Arial"/>
                <w:sz w:val="24"/>
                <w:szCs w:val="24"/>
              </w:rPr>
              <w:t>福清市音西张兵理发店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29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福清市石竹范轻理发店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rPr>
          <w:rFonts w:ascii="仿宋_GB2312" w:hAnsi="仿宋_GB2312" w:eastAsia="仿宋_GB2312"/>
          <w:kern w:val="0"/>
        </w:rPr>
      </w:pPr>
    </w:p>
    <w:p>
      <w:pPr>
        <w:jc w:val="left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2023年福清市公共场所卫生管理国家监督抽检信息表</w:t>
      </w:r>
    </w:p>
    <w:tbl>
      <w:tblPr>
        <w:tblStyle w:val="11"/>
        <w:tblpPr w:leftFromText="180" w:rightFromText="180" w:vertAnchor="page" w:horzAnchor="page" w:tblpXSpec="center" w:tblpY="2491"/>
        <w:tblW w:w="15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384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642"/>
        <w:gridCol w:w="1133"/>
        <w:gridCol w:w="1061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5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8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8156" w:type="dxa"/>
            <w:gridSpan w:val="11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61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23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570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8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K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L</w:t>
            </w: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30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福清好又多百货商业广场有限公司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31</w:t>
            </w:r>
          </w:p>
        </w:tc>
        <w:tc>
          <w:tcPr>
            <w:tcW w:w="3848" w:type="dxa"/>
            <w:vAlign w:val="center"/>
          </w:tcPr>
          <w:p>
            <w:pPr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福清市朗悦休闲会所（普通合伙）</w:t>
            </w:r>
          </w:p>
        </w:tc>
        <w:tc>
          <w:tcPr>
            <w:tcW w:w="1045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住宿场所关闭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32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福清市银河汇水疗休闲会所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33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福清市创禧休闲会所有限公司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34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福清市渔溪玉叶堂休闲中心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35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福建省万达电影城有限公司福清分店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36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福建新天地电影放映有限公司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06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23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70" w:type="dxa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ascii="仿宋_GB2312" w:hAnsi="仿宋_GB2312" w:eastAsia="仿宋_GB2312"/>
                <w:sz w:val="24"/>
                <w:szCs w:val="24"/>
              </w:rPr>
              <w:t>37</w:t>
            </w:r>
          </w:p>
        </w:tc>
        <w:tc>
          <w:tcPr>
            <w:tcW w:w="3848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福清市融城阿虹美容店</w:t>
            </w:r>
          </w:p>
        </w:tc>
        <w:tc>
          <w:tcPr>
            <w:tcW w:w="10455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关闭</w:t>
            </w:r>
          </w:p>
        </w:tc>
      </w:tr>
    </w:tbl>
    <w:p>
      <w:pPr>
        <w:spacing w:line="100" w:lineRule="atLeas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sz w:val="24"/>
        </w:rPr>
        <w:t>--</w:t>
      </w:r>
      <w:r>
        <w:rPr>
          <w:rFonts w:hint="eastAsia" w:ascii="仿宋_GB2312" w:hAnsi="仿宋_GB2312" w:eastAsia="仿宋_GB2312"/>
          <w:kern w:val="0"/>
        </w:rPr>
        <w:t>1.</w:t>
      </w:r>
      <w:r>
        <w:rPr>
          <w:rFonts w:hint="eastAsia" w:ascii="仿宋_GB2312" w:hAnsi="仿宋_GB2312" w:eastAsia="仿宋_GB2312"/>
        </w:rPr>
        <w:t>为附表1中经过双随机抽查产生的使用集中空调通风系统的公共场所单位数。</w:t>
      </w:r>
    </w:p>
    <w:p>
      <w:pPr>
        <w:keepNext/>
        <w:keepLines/>
        <w:widowControl/>
        <w:spacing w:beforeLines="30" w:afterLines="30" w:line="240" w:lineRule="exac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2. 为该项检查内容符合要求的单位数，其中A-按规定建立卫生管理制度（档案）、设立卫生管理部门或人员，B-从业人员取得有效健康合格证明，C-设置醒目的禁止吸烟警语和标识，D-按规定对空气、微小气候、水质、采光、照明、噪声、顾客用品用具等进行卫生检测，E-按规定公示卫生许可证、卫生信誉度等级和卫生检测报告，F-按规定处理公共用品用具，G-按规定建立了完整的集中空调通风系统卫生档案，H-按规定对集中空调通风系统进行卫生检测或卫生学评价，J-按规定对集中空调通风系统进行清洗消毒,K-住宿场所按照《艾滋病防治条例》放置安全套或者设置安全套发售设施情况,L-生活美容场所未发现非法开展医疗美容。</w:t>
      </w:r>
    </w:p>
    <w:p>
      <w:pPr>
        <w:spacing w:line="100" w:lineRule="atLeast"/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/>
        </w:rPr>
        <w:t>3.为表中检查内容A至L项全部符合要求的单位数，有一项不符合要求即判定为不合格单位。</w:t>
      </w:r>
    </w:p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 w:val="0"/>
          <w:bCs/>
          <w:sz w:val="32"/>
          <w:szCs w:val="32"/>
        </w:rPr>
        <w:t>附件2</w:t>
      </w:r>
      <w:r>
        <w:rPr>
          <w:rFonts w:hint="eastAsia" w:ascii="黑体" w:hAnsi="宋体" w:eastAsia="黑体"/>
          <w:b/>
          <w:sz w:val="36"/>
          <w:szCs w:val="36"/>
        </w:rPr>
        <w:t xml:space="preserve">            </w:t>
      </w:r>
    </w:p>
    <w:p>
      <w:pPr>
        <w:spacing w:beforeLines="50" w:afterLines="50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2023年福清市公共场所顾客用品用具国家监督抽检信息表</w:t>
      </w:r>
    </w:p>
    <w:tbl>
      <w:tblPr>
        <w:tblStyle w:val="11"/>
        <w:tblpPr w:leftFromText="180" w:rightFromText="180" w:vertAnchor="text" w:horzAnchor="page" w:tblpXSpec="center" w:tblpY="258"/>
        <w:tblW w:w="15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384"/>
        <w:gridCol w:w="569"/>
        <w:gridCol w:w="859"/>
        <w:gridCol w:w="639"/>
        <w:gridCol w:w="762"/>
        <w:gridCol w:w="609"/>
        <w:gridCol w:w="818"/>
        <w:gridCol w:w="705"/>
        <w:gridCol w:w="914"/>
        <w:gridCol w:w="913"/>
        <w:gridCol w:w="915"/>
        <w:gridCol w:w="913"/>
        <w:gridCol w:w="915"/>
        <w:gridCol w:w="761"/>
        <w:gridCol w:w="762"/>
        <w:gridCol w:w="609"/>
        <w:gridCol w:w="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83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56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5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杯子</w:t>
            </w:r>
          </w:p>
        </w:tc>
        <w:tc>
          <w:tcPr>
            <w:tcW w:w="182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梳子</w:t>
            </w:r>
          </w:p>
        </w:tc>
        <w:tc>
          <w:tcPr>
            <w:tcW w:w="1371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美容美发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839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38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9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福清东方侨乡大酒店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福清市冠达宏廷大酒店有限公司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福清市裕嘉商务酒店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福清市渔溪冠榕酒店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福清市石竹元意旅社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福清比尔佳大酒店有限公司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福清市石竹范轻理发店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3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384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福清市宏路融鑫假日酒店</w:t>
            </w:r>
          </w:p>
        </w:tc>
        <w:tc>
          <w:tcPr>
            <w:tcW w:w="56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5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63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0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1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1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1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0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6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spacing w:beforeLines="50" w:afterLines="50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 w:val="0"/>
          <w:bCs/>
          <w:sz w:val="32"/>
          <w:szCs w:val="32"/>
        </w:rPr>
        <w:t>附件2</w:t>
      </w:r>
      <w:r>
        <w:rPr>
          <w:rFonts w:hint="eastAsia" w:ascii="黑体" w:hAnsi="宋体" w:eastAsia="黑体"/>
          <w:b/>
          <w:sz w:val="36"/>
          <w:szCs w:val="36"/>
        </w:rPr>
        <w:t xml:space="preserve">            </w:t>
      </w:r>
    </w:p>
    <w:p>
      <w:pPr>
        <w:spacing w:beforeLines="50" w:afterLines="50"/>
        <w:rPr>
          <w:rFonts w:ascii="黑体" w:hAnsi="宋体" w:eastAsia="黑体"/>
          <w:b w:val="0"/>
          <w:bCs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2023年福清市公共场所顾客用品用具国家监督抽检信息表</w:t>
      </w:r>
    </w:p>
    <w:tbl>
      <w:tblPr>
        <w:tblStyle w:val="11"/>
        <w:tblpPr w:leftFromText="180" w:rightFromText="180" w:vertAnchor="text" w:horzAnchor="page" w:tblpX="658" w:tblpY="193"/>
        <w:tblW w:w="15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419"/>
        <w:gridCol w:w="578"/>
        <w:gridCol w:w="872"/>
        <w:gridCol w:w="649"/>
        <w:gridCol w:w="773"/>
        <w:gridCol w:w="618"/>
        <w:gridCol w:w="830"/>
        <w:gridCol w:w="716"/>
        <w:gridCol w:w="928"/>
        <w:gridCol w:w="927"/>
        <w:gridCol w:w="929"/>
        <w:gridCol w:w="927"/>
        <w:gridCol w:w="929"/>
        <w:gridCol w:w="772"/>
        <w:gridCol w:w="774"/>
        <w:gridCol w:w="618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2419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单位名称</w:t>
            </w:r>
          </w:p>
        </w:tc>
        <w:tc>
          <w:tcPr>
            <w:tcW w:w="578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7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责令限期改正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床上卧具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毛巾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浴巾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杯子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剪刀</w:t>
            </w:r>
          </w:p>
        </w:tc>
        <w:tc>
          <w:tcPr>
            <w:tcW w:w="1546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衣服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浴裙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851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4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合格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241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福清市好运来宾馆</w:t>
            </w:r>
          </w:p>
        </w:tc>
        <w:tc>
          <w:tcPr>
            <w:tcW w:w="57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不合格</w:t>
            </w:r>
          </w:p>
        </w:tc>
        <w:tc>
          <w:tcPr>
            <w:tcW w:w="8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是</w:t>
            </w: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41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福清市喜嘉乐酒店</w:t>
            </w:r>
          </w:p>
        </w:tc>
        <w:tc>
          <w:tcPr>
            <w:tcW w:w="57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41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福清市后溪缦谷旅游开发有限公司</w:t>
            </w:r>
          </w:p>
        </w:tc>
        <w:tc>
          <w:tcPr>
            <w:tcW w:w="57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41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福清市银河汇水疗休闲会所</w:t>
            </w:r>
          </w:p>
        </w:tc>
        <w:tc>
          <w:tcPr>
            <w:tcW w:w="57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241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福清市创禧休闲会所有限公司</w:t>
            </w:r>
          </w:p>
        </w:tc>
        <w:tc>
          <w:tcPr>
            <w:tcW w:w="57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241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福清市音西霖雅儿美容店</w:t>
            </w:r>
          </w:p>
        </w:tc>
        <w:tc>
          <w:tcPr>
            <w:tcW w:w="57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419" w:type="dxa"/>
            <w:vAlign w:val="center"/>
          </w:tcPr>
          <w:p>
            <w:pPr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福清市盘古酒店服务有限公司</w:t>
            </w:r>
          </w:p>
        </w:tc>
        <w:tc>
          <w:tcPr>
            <w:tcW w:w="57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4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773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830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1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92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2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18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774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</w:tbl>
    <w:p>
      <w:pPr>
        <w:spacing w:line="100" w:lineRule="atLeast"/>
        <w:rPr>
          <w:rFonts w:ascii="仿宋_GB2312" w:hAnsi="仿宋_GB2312" w:eastAsia="仿宋_GB2312"/>
          <w:sz w:val="24"/>
        </w:rPr>
      </w:pPr>
    </w:p>
    <w:p>
      <w:pPr>
        <w:spacing w:line="100" w:lineRule="atLeast"/>
        <w:rPr>
          <w:rFonts w:ascii="仿宋_GB2312" w:hAnsi="仿宋_GB2312" w:eastAsia="仿宋_GB2312"/>
          <w:sz w:val="24"/>
        </w:rPr>
      </w:pPr>
    </w:p>
    <w:p>
      <w:pPr>
        <w:widowControl/>
        <w:spacing w:line="360" w:lineRule="exact"/>
        <w:rPr>
          <w:rFonts w:hint="eastAsia" w:ascii="黑体" w:hAnsi="宋体" w:eastAsia="黑体"/>
          <w:b/>
          <w:sz w:val="36"/>
          <w:szCs w:val="36"/>
        </w:rPr>
      </w:pPr>
    </w:p>
    <w:p>
      <w:pPr>
        <w:widowControl/>
        <w:spacing w:line="360" w:lineRule="exact"/>
        <w:rPr>
          <w:rFonts w:ascii="黑体" w:hAnsi="宋体" w:eastAsia="黑体"/>
          <w:b w:val="0"/>
          <w:bCs/>
          <w:sz w:val="32"/>
          <w:szCs w:val="32"/>
        </w:rPr>
      </w:pPr>
      <w:r>
        <w:rPr>
          <w:rFonts w:hint="eastAsia" w:ascii="黑体" w:hAnsi="宋体" w:eastAsia="黑体"/>
          <w:b w:val="0"/>
          <w:bCs/>
          <w:sz w:val="32"/>
          <w:szCs w:val="32"/>
        </w:rPr>
        <w:t>附件3</w:t>
      </w:r>
    </w:p>
    <w:tbl>
      <w:tblPr>
        <w:tblStyle w:val="11"/>
        <w:tblpPr w:leftFromText="180" w:rightFromText="180" w:vertAnchor="text" w:horzAnchor="page" w:tblpXSpec="center" w:tblpY="62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24"/>
        <w:gridCol w:w="1707"/>
        <w:gridCol w:w="1564"/>
        <w:gridCol w:w="1564"/>
        <w:gridCol w:w="1423"/>
        <w:gridCol w:w="1279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5" w:hRule="atLeast"/>
          <w:jc w:val="center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57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单   位  名  称</w:t>
            </w:r>
          </w:p>
        </w:tc>
        <w:tc>
          <w:tcPr>
            <w:tcW w:w="17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责令限期改正</w:t>
            </w:r>
          </w:p>
        </w:tc>
        <w:tc>
          <w:tcPr>
            <w:tcW w:w="5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空 气 质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5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  <w:vertAlign w:val="superscript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CO</w:t>
            </w:r>
            <w:r>
              <w:rPr>
                <w:rFonts w:hint="eastAsia" w:ascii="仿宋_GB2312" w:hAnsi="仿宋_GB2312" w:eastAsia="仿宋_GB2312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57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不合格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合格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/>
                <w:sz w:val="20"/>
              </w:rPr>
              <w:t>福建新天地电影放映有限公司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不合格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是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5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福清好又多百货商业广场有限公司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2023年福清市公共场所空气质量随机监督抽查信息汇总表</w:t>
      </w: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hint="eastAsia" w:ascii="方正小标宋_GBK" w:hAnsi="方正小标宋_GBK" w:eastAsia="方正小标宋_GBK"/>
          <w:sz w:val="48"/>
          <w:szCs w:val="48"/>
        </w:rPr>
      </w:pPr>
    </w:p>
    <w:p>
      <w:pPr>
        <w:jc w:val="left"/>
        <w:rPr>
          <w:rFonts w:ascii="方正小标宋_GBK" w:hAnsi="方正小标宋_GBK" w:eastAsia="方正小标宋_GBK"/>
          <w:sz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  <w:r>
        <w:rPr>
          <w:rFonts w:hint="eastAsia" w:ascii="方正小标宋_GBK" w:hAnsi="方正小标宋_GBK" w:eastAsia="方正小标宋_GBK"/>
          <w:sz w:val="48"/>
          <w:szCs w:val="48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2023年游泳场所国家随机监督抽检信息表</w:t>
      </w:r>
      <w:r>
        <w:rPr>
          <w:rFonts w:hint="eastAsia" w:ascii="方正小标宋_GBK" w:hAnsi="方正小标宋_GBK" w:eastAsia="方正小标宋_GBK"/>
          <w:b/>
          <w:sz w:val="32"/>
          <w:szCs w:val="32"/>
        </w:rPr>
        <w:t>（</w:t>
      </w:r>
      <w:r>
        <w:rPr>
          <w:rFonts w:hint="eastAsia" w:ascii="仿宋_GB2312" w:hAnsi="仿宋_GB2312" w:eastAsia="仿宋_GB2312"/>
          <w:b/>
          <w:sz w:val="32"/>
          <w:szCs w:val="32"/>
        </w:rPr>
        <w:t>卫生管理制度落实情况）</w:t>
      </w:r>
    </w:p>
    <w:p>
      <w:pPr>
        <w:rPr>
          <w:rFonts w:hint="eastAsia"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1、为该项检查内容符合要求的单位数占所检查单位数的百分比，其中A-设立了卫生管理部门或配备了专（兼）职卫生管理人员，B-按规定建立了完整的卫生管理档案，C-从业人员取得有效健康合格证明，D-设置醒目的禁止吸烟警语和标识，E-按规定对空气、微小气候、水质、采光、照明、噪声、顾客用品用具进行卫生检测，F-按规定公示</w:t>
      </w:r>
    </w:p>
    <w:tbl>
      <w:tblPr>
        <w:tblStyle w:val="11"/>
        <w:tblpPr w:leftFromText="180" w:rightFromText="180" w:vertAnchor="page" w:horzAnchor="page" w:tblpXSpec="center" w:tblpY="3105"/>
        <w:tblW w:w="15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3648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703"/>
        <w:gridCol w:w="1028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159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序号</w:t>
            </w:r>
          </w:p>
        </w:tc>
        <w:tc>
          <w:tcPr>
            <w:tcW w:w="36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877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检查内容符合要求单位数</w:t>
            </w:r>
            <w:r>
              <w:rPr>
                <w:rFonts w:hint="eastAsia" w:ascii="仿宋_GB2312" w:hAnsi="仿宋_GB2312" w:eastAsia="仿宋_GB2312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028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合格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exact"/>
          <w:jc w:val="center"/>
        </w:trPr>
        <w:tc>
          <w:tcPr>
            <w:tcW w:w="1599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6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A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B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C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D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E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F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G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H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J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K</w:t>
            </w:r>
          </w:p>
        </w:tc>
        <w:tc>
          <w:tcPr>
            <w:tcW w:w="102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福清融侨大酒店有限公司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福州探索体育管理有限公司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福清市龙田爱尚恒温游泳馆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创元（福建）大酒店有限公司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福建天一生态农业发展有限公司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福清金辉置业有限公司福州福清金辉喜来登酒店分公司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福清市熊本体育场馆管理有限公司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福清融港农业开发有限公司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泸州融康休闲娱乐有限公司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福清市龙田沙克健身馆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福州金镱源体育场馆管理有限 公司福清分公司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福清腾辉教育咨询有限公司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福清市渔溪新星来了游泳馆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福清市高山鑫晟游泳馆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9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3648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福建创六艺体育文化有限公司（国惠酒店）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68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0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102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213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卫生许可证、卫生信誉度等级和卫生检测结果，G-按规定对顾客用品用具进行清洗、消毒、保洁,H-按规定建立了完整的集中空调通风系统卫生档案，J-</w:t>
      </w:r>
      <w:r>
        <w:rPr>
          <w:rFonts w:hint="eastAsia" w:ascii="仿宋_GB2312" w:hAnsi="仿宋_GB2312" w:eastAsia="仿宋_GB2312"/>
        </w:rPr>
        <w:t>按规定对集中空调通风系统进行卫生检测或卫生学评价，K-按规定对集中空调通风系统进行清洗消毒</w:t>
      </w:r>
      <w:r>
        <w:rPr>
          <w:rFonts w:hint="eastAsia" w:ascii="仿宋_GB2312" w:hAnsi="仿宋_GB2312" w:eastAsia="仿宋_GB2312"/>
          <w:kern w:val="0"/>
        </w:rPr>
        <w:t>。</w:t>
      </w:r>
    </w:p>
    <w:p>
      <w:pPr>
        <w:spacing w:beforeLines="50" w:afterLines="50"/>
        <w:ind w:firstLine="320" w:firstLineChars="100"/>
        <w:rPr>
          <w:rFonts w:ascii="方正小标宋_GBK" w:hAnsi="方正小标宋_GBK" w:eastAsia="方正小标宋_GBK"/>
          <w:b w:val="0"/>
          <w:bCs/>
          <w:sz w:val="32"/>
        </w:rPr>
      </w:pPr>
      <w:r>
        <w:rPr>
          <w:rFonts w:hint="eastAsia" w:ascii="黑体" w:hAnsi="宋体" w:eastAsia="黑体"/>
          <w:b w:val="0"/>
          <w:bCs/>
          <w:sz w:val="32"/>
        </w:rPr>
        <w:t xml:space="preserve">附件5 </w:t>
      </w:r>
      <w:r>
        <w:rPr>
          <w:rFonts w:hint="eastAsia" w:ascii="黑体" w:hAnsi="宋体" w:eastAsia="黑体"/>
          <w:b/>
          <w:sz w:val="32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2023年游泳场所国家监督随机抽检信息表（水质检测情况）</w:t>
      </w:r>
    </w:p>
    <w:tbl>
      <w:tblPr>
        <w:tblStyle w:val="11"/>
        <w:tblpPr w:leftFromText="180" w:rightFromText="180" w:vertAnchor="text" w:horzAnchor="margin" w:tblpXSpec="center" w:tblpY="114"/>
        <w:tblW w:w="15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672"/>
        <w:gridCol w:w="604"/>
        <w:gridCol w:w="755"/>
        <w:gridCol w:w="725"/>
        <w:gridCol w:w="807"/>
        <w:gridCol w:w="857"/>
        <w:gridCol w:w="907"/>
        <w:gridCol w:w="907"/>
        <w:gridCol w:w="907"/>
        <w:gridCol w:w="907"/>
        <w:gridCol w:w="907"/>
        <w:gridCol w:w="907"/>
        <w:gridCol w:w="907"/>
        <w:gridCol w:w="907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责令限期改正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菌落总数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总大肠菌群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尿素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浑浊度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pH值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泳池水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游离性余氯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福清融侨大酒店有限公司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福州探索体育管理有限公司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福清市龙田爱尚恒温游泳馆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4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创元（福建）大酒店有限公司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5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福建天一生态农业发展有限公司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6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福清金辉置业有限公司福州福清金辉喜来登酒店分公司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7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福清市熊本体育场馆管理有限公司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</w:tcPr>
          <w:p>
            <w:pPr>
              <w:spacing w:after="120" w:line="360" w:lineRule="exact"/>
              <w:jc w:val="center"/>
              <w:rPr>
                <w:rFonts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</w:tcPr>
          <w:p>
            <w:pPr>
              <w:spacing w:after="120" w:line="360" w:lineRule="exact"/>
              <w:jc w:val="center"/>
              <w:rPr>
                <w:b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8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福清融港农业开发有限公司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9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泸州融康休闲娱乐有限公司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福清市龙田沙克健身馆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spacing w:after="120" w:line="360" w:lineRule="exact"/>
        <w:rPr>
          <w:rFonts w:ascii="宋体" w:hAnsi="宋体"/>
          <w:b/>
          <w:sz w:val="32"/>
        </w:rPr>
        <w:sectPr>
          <w:headerReference r:id="rId3" w:type="default"/>
          <w:pgSz w:w="16838" w:h="11906" w:orient="landscape"/>
          <w:pgMar w:top="510" w:right="567" w:bottom="454" w:left="567" w:header="851" w:footer="992" w:gutter="0"/>
          <w:cols w:space="720" w:num="1"/>
          <w:docGrid w:type="lines" w:linePitch="312" w:charSpace="0"/>
        </w:sectPr>
      </w:pPr>
    </w:p>
    <w:p>
      <w:pPr>
        <w:spacing w:beforeLines="50" w:afterLines="50"/>
        <w:ind w:firstLine="320" w:firstLineChars="100"/>
        <w:rPr>
          <w:rFonts w:hint="eastAsia" w:ascii="黑体" w:hAnsi="宋体" w:eastAsia="黑体"/>
          <w:b/>
          <w:sz w:val="32"/>
        </w:rPr>
      </w:pPr>
      <w:r>
        <w:rPr>
          <w:rFonts w:hint="eastAsia" w:ascii="黑体" w:hAnsi="宋体" w:eastAsia="黑体"/>
          <w:b w:val="0"/>
          <w:bCs/>
          <w:sz w:val="32"/>
        </w:rPr>
        <w:t>附件5</w:t>
      </w:r>
    </w:p>
    <w:p>
      <w:pPr>
        <w:spacing w:beforeLines="50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2023年游泳场所国家监督抽检信息表（水质检测情况）</w:t>
      </w:r>
    </w:p>
    <w:tbl>
      <w:tblPr>
        <w:tblStyle w:val="11"/>
        <w:tblpPr w:leftFromText="180" w:rightFromText="180" w:vertAnchor="text" w:horzAnchor="page" w:tblpX="923" w:tblpY="198"/>
        <w:tblW w:w="15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672"/>
        <w:gridCol w:w="604"/>
        <w:gridCol w:w="755"/>
        <w:gridCol w:w="725"/>
        <w:gridCol w:w="807"/>
        <w:gridCol w:w="857"/>
        <w:gridCol w:w="907"/>
        <w:gridCol w:w="907"/>
        <w:gridCol w:w="907"/>
        <w:gridCol w:w="907"/>
        <w:gridCol w:w="907"/>
        <w:gridCol w:w="907"/>
        <w:gridCol w:w="907"/>
        <w:gridCol w:w="907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" w:hRule="atLeast"/>
          <w:jc w:val="center"/>
        </w:trPr>
        <w:tc>
          <w:tcPr>
            <w:tcW w:w="61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672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04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755" w:type="dxa"/>
            <w:vMerge w:val="restart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责令限期改正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菌落总数</w:t>
            </w:r>
          </w:p>
        </w:tc>
        <w:tc>
          <w:tcPr>
            <w:tcW w:w="176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总大肠菌群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尿素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浑浊度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pH值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泳池水</w:t>
            </w:r>
          </w:p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游离性余氯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12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bottom w:val="single" w:color="auto" w:sz="4" w:space="0"/>
            </w:tcBorders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合格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福州金镱源体育场馆管理有限 公司福清分公司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福清腾辉教育咨询有限公司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福清市渔溪新星来了游泳馆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福清市高山鑫晟游泳馆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是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15</w:t>
            </w:r>
          </w:p>
        </w:tc>
        <w:tc>
          <w:tcPr>
            <w:tcW w:w="2672" w:type="dxa"/>
            <w:vAlign w:val="center"/>
          </w:tcPr>
          <w:p>
            <w:pPr>
              <w:rPr>
                <w:rFonts w:ascii="宋体" w:hAnsi="宋体" w:cs="Arial"/>
                <w:sz w:val="20"/>
              </w:rPr>
            </w:pPr>
            <w:r>
              <w:rPr>
                <w:rFonts w:hint="eastAsia" w:cs="Arial"/>
                <w:sz w:val="20"/>
              </w:rPr>
              <w:t>福建创六艺体育文化有限公司（国惠酒店）</w:t>
            </w:r>
          </w:p>
        </w:tc>
        <w:tc>
          <w:tcPr>
            <w:tcW w:w="604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75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725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85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  <w:tc>
          <w:tcPr>
            <w:tcW w:w="907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color w:val="333333"/>
                <w:sz w:val="32"/>
                <w:szCs w:val="32"/>
                <w:shd w:val="clear" w:color="auto" w:fill="FFFFFF"/>
              </w:rPr>
              <w:t>√</w:t>
            </w:r>
          </w:p>
        </w:tc>
        <w:tc>
          <w:tcPr>
            <w:tcW w:w="899" w:type="dxa"/>
            <w:vAlign w:val="center"/>
          </w:tcPr>
          <w:p>
            <w:pPr>
              <w:spacing w:after="120" w:line="36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="仿宋_GB2312" w:hAnsi="仿宋_GB2312" w:eastAsia="仿宋_GB2312"/>
                <w:kern w:val="0"/>
                <w:sz w:val="32"/>
                <w:szCs w:val="32"/>
              </w:rPr>
              <w:t>--</w:t>
            </w:r>
          </w:p>
        </w:tc>
      </w:tr>
    </w:tbl>
    <w:p>
      <w:pPr>
        <w:spacing w:line="100" w:lineRule="atLeast"/>
        <w:rPr>
          <w:rFonts w:ascii="仿宋_GB2312" w:hAnsi="仿宋_GB2312" w:eastAsia="仿宋_GB2312"/>
          <w:sz w:val="24"/>
        </w:rPr>
      </w:pPr>
    </w:p>
    <w:sectPr>
      <w:headerReference r:id="rId4" w:type="default"/>
      <w:pgSz w:w="16838" w:h="11906" w:orient="landscape"/>
      <w:pgMar w:top="510" w:right="567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450B90B-7F91-4E57-A539-5DDBFB356F9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58608CD-D24F-4B54-828A-AB90FA0A5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2065550-A8F1-4DB6-94E4-BED63CB31F5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7CE4627-3261-428E-9B1A-6A1FEBC0E6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C747AD3-4CBA-489A-B135-CB21FE5A35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A7672BE-8A1C-415F-A27A-6F93EA40C7F9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7" w:fontKey="{DE210E00-8396-4965-A726-285D3071FCA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AC105ADD-3826-4956-9217-ECA7BA5836B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ZkMGUxOTI2Y2ZjOTc2NzRiODg2ZGI2N2M3Y2E1YjcifQ=="/>
  </w:docVars>
  <w:rsids>
    <w:rsidRoot w:val="00172A27"/>
    <w:rsid w:val="000053D2"/>
    <w:rsid w:val="00007BAC"/>
    <w:rsid w:val="000136B0"/>
    <w:rsid w:val="00031FFE"/>
    <w:rsid w:val="000409B3"/>
    <w:rsid w:val="00042074"/>
    <w:rsid w:val="0004770C"/>
    <w:rsid w:val="000576E8"/>
    <w:rsid w:val="000602CC"/>
    <w:rsid w:val="00066083"/>
    <w:rsid w:val="00066777"/>
    <w:rsid w:val="00083D73"/>
    <w:rsid w:val="00090AF3"/>
    <w:rsid w:val="00091D67"/>
    <w:rsid w:val="000C25FF"/>
    <w:rsid w:val="000E5346"/>
    <w:rsid w:val="001308F6"/>
    <w:rsid w:val="00166CD6"/>
    <w:rsid w:val="00172A27"/>
    <w:rsid w:val="00186E98"/>
    <w:rsid w:val="001A31FB"/>
    <w:rsid w:val="001B1AB5"/>
    <w:rsid w:val="001C49E4"/>
    <w:rsid w:val="001C7029"/>
    <w:rsid w:val="001E613A"/>
    <w:rsid w:val="001E649A"/>
    <w:rsid w:val="001E6A51"/>
    <w:rsid w:val="001F526F"/>
    <w:rsid w:val="001F5357"/>
    <w:rsid w:val="001F6BCD"/>
    <w:rsid w:val="00211941"/>
    <w:rsid w:val="00235303"/>
    <w:rsid w:val="0024190E"/>
    <w:rsid w:val="00247883"/>
    <w:rsid w:val="002816EB"/>
    <w:rsid w:val="00281DF6"/>
    <w:rsid w:val="002849B0"/>
    <w:rsid w:val="002851A7"/>
    <w:rsid w:val="00290BF1"/>
    <w:rsid w:val="0029457B"/>
    <w:rsid w:val="00294A5E"/>
    <w:rsid w:val="002A643F"/>
    <w:rsid w:val="002C4D1B"/>
    <w:rsid w:val="002D3D8A"/>
    <w:rsid w:val="002D42F2"/>
    <w:rsid w:val="002E2F6B"/>
    <w:rsid w:val="002F2A43"/>
    <w:rsid w:val="00300985"/>
    <w:rsid w:val="0031525A"/>
    <w:rsid w:val="00341E32"/>
    <w:rsid w:val="003574E4"/>
    <w:rsid w:val="00370768"/>
    <w:rsid w:val="00373180"/>
    <w:rsid w:val="00381E82"/>
    <w:rsid w:val="003845A5"/>
    <w:rsid w:val="003A693D"/>
    <w:rsid w:val="003B2809"/>
    <w:rsid w:val="003E23B7"/>
    <w:rsid w:val="003E6165"/>
    <w:rsid w:val="003F40BE"/>
    <w:rsid w:val="003F4E49"/>
    <w:rsid w:val="003F62B8"/>
    <w:rsid w:val="003F6A29"/>
    <w:rsid w:val="00410F06"/>
    <w:rsid w:val="0042108C"/>
    <w:rsid w:val="00421C9E"/>
    <w:rsid w:val="0043412D"/>
    <w:rsid w:val="0044336D"/>
    <w:rsid w:val="00444621"/>
    <w:rsid w:val="00445A1D"/>
    <w:rsid w:val="00454CA0"/>
    <w:rsid w:val="00474DE4"/>
    <w:rsid w:val="004A18D4"/>
    <w:rsid w:val="004B10FC"/>
    <w:rsid w:val="004E6C5A"/>
    <w:rsid w:val="004F5724"/>
    <w:rsid w:val="004F675D"/>
    <w:rsid w:val="00504331"/>
    <w:rsid w:val="00511F41"/>
    <w:rsid w:val="00523F8E"/>
    <w:rsid w:val="0053210A"/>
    <w:rsid w:val="00540026"/>
    <w:rsid w:val="005403FE"/>
    <w:rsid w:val="00545071"/>
    <w:rsid w:val="005A598E"/>
    <w:rsid w:val="005A5F07"/>
    <w:rsid w:val="005B1FF4"/>
    <w:rsid w:val="005B3B51"/>
    <w:rsid w:val="005B5F4D"/>
    <w:rsid w:val="005D2B87"/>
    <w:rsid w:val="005D5A7D"/>
    <w:rsid w:val="005E18EB"/>
    <w:rsid w:val="006006E4"/>
    <w:rsid w:val="00613B05"/>
    <w:rsid w:val="00613BF9"/>
    <w:rsid w:val="00621430"/>
    <w:rsid w:val="006306E2"/>
    <w:rsid w:val="006366BA"/>
    <w:rsid w:val="006374E7"/>
    <w:rsid w:val="00690F49"/>
    <w:rsid w:val="00693040"/>
    <w:rsid w:val="006930A8"/>
    <w:rsid w:val="006B1BF0"/>
    <w:rsid w:val="006E1EDE"/>
    <w:rsid w:val="006E4039"/>
    <w:rsid w:val="007105E3"/>
    <w:rsid w:val="00742A18"/>
    <w:rsid w:val="007472A3"/>
    <w:rsid w:val="00747F6A"/>
    <w:rsid w:val="00754CD5"/>
    <w:rsid w:val="007868C3"/>
    <w:rsid w:val="007B3023"/>
    <w:rsid w:val="007B5C9C"/>
    <w:rsid w:val="007C4B85"/>
    <w:rsid w:val="00806B9C"/>
    <w:rsid w:val="008078A3"/>
    <w:rsid w:val="008420FB"/>
    <w:rsid w:val="00842B92"/>
    <w:rsid w:val="0085197C"/>
    <w:rsid w:val="00880DB1"/>
    <w:rsid w:val="008A1B15"/>
    <w:rsid w:val="008A6B67"/>
    <w:rsid w:val="008B5AE8"/>
    <w:rsid w:val="008C4B68"/>
    <w:rsid w:val="008E36F9"/>
    <w:rsid w:val="008E48FD"/>
    <w:rsid w:val="009012D1"/>
    <w:rsid w:val="0092744D"/>
    <w:rsid w:val="009353E2"/>
    <w:rsid w:val="00947416"/>
    <w:rsid w:val="00994DCE"/>
    <w:rsid w:val="009A7834"/>
    <w:rsid w:val="009B5CB7"/>
    <w:rsid w:val="009F23FA"/>
    <w:rsid w:val="00A1250A"/>
    <w:rsid w:val="00A14CAC"/>
    <w:rsid w:val="00A3687D"/>
    <w:rsid w:val="00A43B9B"/>
    <w:rsid w:val="00A64ACA"/>
    <w:rsid w:val="00A66595"/>
    <w:rsid w:val="00A71AEE"/>
    <w:rsid w:val="00A7564C"/>
    <w:rsid w:val="00AA5BC9"/>
    <w:rsid w:val="00AA7EA0"/>
    <w:rsid w:val="00AC560A"/>
    <w:rsid w:val="00B12F74"/>
    <w:rsid w:val="00B576C6"/>
    <w:rsid w:val="00B65E63"/>
    <w:rsid w:val="00B70B00"/>
    <w:rsid w:val="00B80C98"/>
    <w:rsid w:val="00B855F2"/>
    <w:rsid w:val="00B9160D"/>
    <w:rsid w:val="00BA3D12"/>
    <w:rsid w:val="00BA5C36"/>
    <w:rsid w:val="00BB4103"/>
    <w:rsid w:val="00BC2C52"/>
    <w:rsid w:val="00BC565D"/>
    <w:rsid w:val="00BC64C2"/>
    <w:rsid w:val="00BE7756"/>
    <w:rsid w:val="00BF0E3C"/>
    <w:rsid w:val="00C01D58"/>
    <w:rsid w:val="00C11031"/>
    <w:rsid w:val="00C31B61"/>
    <w:rsid w:val="00C50B18"/>
    <w:rsid w:val="00C510D6"/>
    <w:rsid w:val="00C634B9"/>
    <w:rsid w:val="00C8262F"/>
    <w:rsid w:val="00C96A4F"/>
    <w:rsid w:val="00CA3DFE"/>
    <w:rsid w:val="00CA57CB"/>
    <w:rsid w:val="00CB2686"/>
    <w:rsid w:val="00CE0157"/>
    <w:rsid w:val="00CE1788"/>
    <w:rsid w:val="00CF6DAD"/>
    <w:rsid w:val="00D02C65"/>
    <w:rsid w:val="00D14877"/>
    <w:rsid w:val="00D2374C"/>
    <w:rsid w:val="00D26127"/>
    <w:rsid w:val="00D34A31"/>
    <w:rsid w:val="00D41D4B"/>
    <w:rsid w:val="00D671FA"/>
    <w:rsid w:val="00D87EBD"/>
    <w:rsid w:val="00D97A77"/>
    <w:rsid w:val="00DA777A"/>
    <w:rsid w:val="00DB270C"/>
    <w:rsid w:val="00DB6190"/>
    <w:rsid w:val="00DF14B3"/>
    <w:rsid w:val="00DF1F06"/>
    <w:rsid w:val="00E0325A"/>
    <w:rsid w:val="00E104D6"/>
    <w:rsid w:val="00E17D93"/>
    <w:rsid w:val="00E224AF"/>
    <w:rsid w:val="00E3099D"/>
    <w:rsid w:val="00E47DCD"/>
    <w:rsid w:val="00E50DCA"/>
    <w:rsid w:val="00E51287"/>
    <w:rsid w:val="00E57991"/>
    <w:rsid w:val="00E7185A"/>
    <w:rsid w:val="00E90732"/>
    <w:rsid w:val="00EA1AB0"/>
    <w:rsid w:val="00EB4345"/>
    <w:rsid w:val="00EF2FE9"/>
    <w:rsid w:val="00F241F0"/>
    <w:rsid w:val="00F37ACA"/>
    <w:rsid w:val="00F519C7"/>
    <w:rsid w:val="00F54CBF"/>
    <w:rsid w:val="00F62483"/>
    <w:rsid w:val="00F6290E"/>
    <w:rsid w:val="00F663D7"/>
    <w:rsid w:val="00FA1181"/>
    <w:rsid w:val="00FA296E"/>
    <w:rsid w:val="00FD00CA"/>
    <w:rsid w:val="00FE78E6"/>
    <w:rsid w:val="00FF5D29"/>
    <w:rsid w:val="0AC51722"/>
    <w:rsid w:val="0F552B77"/>
    <w:rsid w:val="1391165F"/>
    <w:rsid w:val="31A32608"/>
    <w:rsid w:val="4E8D0CBD"/>
    <w:rsid w:val="6778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Plain Text"/>
    <w:basedOn w:val="1"/>
    <w:link w:val="26"/>
    <w:qFormat/>
    <w:uiPriority w:val="0"/>
    <w:rPr>
      <w:rFonts w:ascii="宋体" w:hAnsi="Courier New"/>
    </w:rPr>
  </w:style>
  <w:style w:type="paragraph" w:styleId="5">
    <w:name w:val="Date"/>
    <w:basedOn w:val="1"/>
    <w:next w:val="1"/>
    <w:link w:val="28"/>
    <w:qFormat/>
    <w:uiPriority w:val="0"/>
    <w:pPr>
      <w:ind w:left="100" w:leftChars="2500"/>
    </w:pPr>
  </w:style>
  <w:style w:type="paragraph" w:styleId="6">
    <w:name w:val="Balloon Text"/>
    <w:basedOn w:val="1"/>
    <w:link w:val="23"/>
    <w:qFormat/>
    <w:uiPriority w:val="0"/>
    <w:rPr>
      <w:sz w:val="18"/>
    </w:rPr>
  </w:style>
  <w:style w:type="paragraph" w:styleId="7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3"/>
    <w:next w:val="3"/>
    <w:link w:val="31"/>
    <w:qFormat/>
    <w:uiPriority w:val="0"/>
    <w:rPr>
      <w:b/>
    </w:rPr>
  </w:style>
  <w:style w:type="character" w:styleId="13">
    <w:name w:val="page number"/>
    <w:qFormat/>
    <w:uiPriority w:val="0"/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Hyperlink"/>
    <w:uiPriority w:val="99"/>
    <w:rPr>
      <w:color w:val="0000FF"/>
      <w:u w:val="single"/>
    </w:rPr>
  </w:style>
  <w:style w:type="character" w:styleId="16">
    <w:name w:val="annotation reference"/>
    <w:qFormat/>
    <w:uiPriority w:val="0"/>
    <w:rPr>
      <w:sz w:val="21"/>
    </w:rPr>
  </w:style>
  <w:style w:type="character" w:customStyle="1" w:styleId="17">
    <w:name w:val="apple-converted-space"/>
    <w:qFormat/>
    <w:uiPriority w:val="0"/>
  </w:style>
  <w:style w:type="character" w:customStyle="1" w:styleId="18">
    <w:name w:val="页脚 Char1"/>
    <w:qFormat/>
    <w:uiPriority w:val="0"/>
    <w:rPr>
      <w:kern w:val="2"/>
      <w:sz w:val="18"/>
    </w:rPr>
  </w:style>
  <w:style w:type="character" w:customStyle="1" w:styleId="19">
    <w:name w:val="页眉 Char1"/>
    <w:qFormat/>
    <w:uiPriority w:val="0"/>
    <w:rPr>
      <w:kern w:val="2"/>
      <w:sz w:val="18"/>
    </w:rPr>
  </w:style>
  <w:style w:type="character" w:customStyle="1" w:styleId="20">
    <w:name w:val="标题 1 Char"/>
    <w:link w:val="2"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1">
    <w:name w:val="批注框文本 Char2"/>
    <w:qFormat/>
    <w:uiPriority w:val="0"/>
    <w:rPr>
      <w:kern w:val="2"/>
      <w:sz w:val="18"/>
    </w:rPr>
  </w:style>
  <w:style w:type="character" w:customStyle="1" w:styleId="22">
    <w:name w:val="批注文字 Char"/>
    <w:link w:val="3"/>
    <w:qFormat/>
    <w:uiPriority w:val="0"/>
    <w:rPr>
      <w:kern w:val="2"/>
      <w:sz w:val="21"/>
    </w:rPr>
  </w:style>
  <w:style w:type="character" w:customStyle="1" w:styleId="23">
    <w:name w:val="批注框文本 Char"/>
    <w:link w:val="6"/>
    <w:uiPriority w:val="0"/>
    <w:rPr>
      <w:kern w:val="2"/>
      <w:sz w:val="18"/>
    </w:rPr>
  </w:style>
  <w:style w:type="character" w:customStyle="1" w:styleId="24">
    <w:name w:val="日期 Char1"/>
    <w:qFormat/>
    <w:uiPriority w:val="0"/>
    <w:rPr>
      <w:kern w:val="2"/>
      <w:sz w:val="21"/>
    </w:rPr>
  </w:style>
  <w:style w:type="character" w:customStyle="1" w:styleId="25">
    <w:name w:val="页眉 Char"/>
    <w:link w:val="8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26">
    <w:name w:val="纯文本 Char"/>
    <w:link w:val="4"/>
    <w:uiPriority w:val="0"/>
    <w:rPr>
      <w:rFonts w:ascii="宋体" w:hAnsi="Courier New"/>
      <w:kern w:val="2"/>
      <w:sz w:val="21"/>
    </w:rPr>
  </w:style>
  <w:style w:type="character" w:customStyle="1" w:styleId="27">
    <w:name w:val="页脚 Char2"/>
    <w:uiPriority w:val="0"/>
    <w:rPr>
      <w:kern w:val="2"/>
      <w:sz w:val="18"/>
    </w:rPr>
  </w:style>
  <w:style w:type="character" w:customStyle="1" w:styleId="28">
    <w:name w:val="日期 Char"/>
    <w:link w:val="5"/>
    <w:qFormat/>
    <w:uiPriority w:val="0"/>
    <w:rPr>
      <w:kern w:val="2"/>
      <w:sz w:val="21"/>
    </w:rPr>
  </w:style>
  <w:style w:type="character" w:customStyle="1" w:styleId="29">
    <w:name w:val="页脚 Char"/>
    <w:link w:val="7"/>
    <w:uiPriority w:val="0"/>
    <w:rPr>
      <w:rFonts w:eastAsia="宋体"/>
      <w:kern w:val="2"/>
      <w:sz w:val="18"/>
      <w:lang w:val="en-US" w:eastAsia="zh-CN"/>
    </w:rPr>
  </w:style>
  <w:style w:type="character" w:customStyle="1" w:styleId="30">
    <w:name w:val="批注框文本 Char1"/>
    <w:qFormat/>
    <w:uiPriority w:val="0"/>
    <w:rPr>
      <w:kern w:val="2"/>
      <w:sz w:val="18"/>
    </w:rPr>
  </w:style>
  <w:style w:type="character" w:customStyle="1" w:styleId="31">
    <w:name w:val="批注主题 Char"/>
    <w:link w:val="10"/>
    <w:qFormat/>
    <w:uiPriority w:val="0"/>
    <w:rPr>
      <w:b/>
      <w:kern w:val="2"/>
      <w:sz w:val="21"/>
    </w:rPr>
  </w:style>
  <w:style w:type="paragraph" w:customStyle="1" w:styleId="3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3">
    <w:name w:val="Char1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34">
    <w:name w:val="教材正文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36">
    <w:name w:val="_Style 15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7">
    <w:name w:val="Char1 Char Char Char Char Char Char1"/>
    <w:basedOn w:val="1"/>
    <w:qFormat/>
    <w:uiPriority w:val="0"/>
    <w:rPr>
      <w:rFonts w:ascii="Tahoma" w:hAnsi="Tahoma"/>
      <w:sz w:val="24"/>
    </w:rPr>
  </w:style>
  <w:style w:type="paragraph" w:customStyle="1" w:styleId="38">
    <w:name w:val="Char1"/>
    <w:basedOn w:val="1"/>
    <w:qFormat/>
    <w:uiPriority w:val="0"/>
  </w:style>
  <w:style w:type="paragraph" w:customStyle="1" w:styleId="39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kern w:val="0"/>
    </w:rPr>
  </w:style>
  <w:style w:type="paragraph" w:customStyle="1" w:styleId="40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_Style 2"/>
    <w:basedOn w:val="1"/>
    <w:next w:val="1"/>
    <w:qFormat/>
    <w:uiPriority w:val="0"/>
    <w:pPr>
      <w:spacing w:line="240" w:lineRule="atLeast"/>
      <w:ind w:left="420" w:firstLine="420"/>
      <w:jc w:val="left"/>
    </w:pPr>
  </w:style>
  <w:style w:type="paragraph" w:customStyle="1" w:styleId="42">
    <w:name w:val="列出段落1"/>
    <w:basedOn w:val="1"/>
    <w:qFormat/>
    <w:uiPriority w:val="0"/>
    <w:pPr>
      <w:ind w:firstLine="420" w:firstLineChars="200"/>
    </w:pPr>
  </w:style>
  <w:style w:type="paragraph" w:customStyle="1" w:styleId="43">
    <w:name w:val="样式1"/>
    <w:basedOn w:val="1"/>
    <w:qFormat/>
    <w:uiPriority w:val="0"/>
    <w:rPr>
      <w:rFonts w:ascii="仿宋_GB2312" w:eastAsia="仿宋_GB2312"/>
      <w:sz w:val="28"/>
    </w:rPr>
  </w:style>
  <w:style w:type="paragraph" w:customStyle="1" w:styleId="44">
    <w:name w:val="_Style 1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5">
    <w:name w:val="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  <w:style w:type="paragraph" w:customStyle="1" w:styleId="46">
    <w:name w:val="Char Char1"/>
    <w:basedOn w:val="1"/>
    <w:qFormat/>
    <w:uiPriority w:val="0"/>
  </w:style>
  <w:style w:type="paragraph" w:customStyle="1" w:styleId="47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62871-582F-49CF-86DD-E0E8E80C02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11</Pages>
  <Words>890</Words>
  <Characters>5075</Characters>
  <Lines>42</Lines>
  <Paragraphs>11</Paragraphs>
  <TotalTime>1</TotalTime>
  <ScaleCrop>false</ScaleCrop>
  <LinksUpToDate>false</LinksUpToDate>
  <CharactersWithSpaces>5954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2023-08-04T08:09:00Z</dcterms:created>
  <dc:creator>User</dc:creator>
  <cp:lastModifiedBy>四川饭店办公室</cp:lastModifiedBy>
  <dcterms:modified xsi:type="dcterms:W3CDTF">2023-08-07T05:13:51Z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BECA320D34874600B59A70B5A005FF21_12</vt:lpwstr>
  </property>
</Properties>
</file>