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beforeLines="0" w:afterLines="0" w:line="5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>
      <w:pPr>
        <w:widowControl w:val="0"/>
        <w:spacing w:beforeLines="0" w:afterLines="0" w:line="540" w:lineRule="exact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报废农业机械来源归属承诺书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/>
        <w:textAlignment w:val="auto"/>
        <w:rPr>
          <w:rFonts w:hint="eastAsia" w:ascii="仿宋_GB2312" w:hAnsi="仿宋_GB2312" w:cs="宋体"/>
          <w:bCs/>
          <w:color w:val="000000"/>
          <w:sz w:val="32"/>
          <w:szCs w:val="32"/>
        </w:rPr>
      </w:pPr>
      <w:r>
        <w:rPr>
          <w:rFonts w:hint="eastAsia" w:ascii="仿宋_GB2312" w:hAnsi="仿宋_GB2312" w:cs="宋体"/>
          <w:bCs/>
          <w:color w:val="000000"/>
          <w:sz w:val="32"/>
          <w:szCs w:val="32"/>
        </w:rPr>
        <w:t>本人(或本</w:t>
      </w:r>
      <w:r>
        <w:rPr>
          <w:rFonts w:hint="eastAsia" w:ascii="仿宋_GB2312" w:hAnsi="仿宋_GB2312" w:cs="宋体"/>
          <w:color w:val="000000"/>
          <w:sz w:val="32"/>
          <w:szCs w:val="32"/>
        </w:rPr>
        <w:t>组</w:t>
      </w:r>
      <w:r>
        <w:rPr>
          <w:rFonts w:hint="eastAsia" w:ascii="仿宋_GB2312" w:hAnsi="仿宋_GB2312" w:cs="宋体"/>
          <w:color w:val="000000"/>
          <w:sz w:val="32"/>
          <w:szCs w:val="32"/>
          <w:lang w:eastAsia="zh-CN"/>
        </w:rPr>
        <w:t>织）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，身份证号(统一社会信用代码)：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，联系电话：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，身份证住址：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，现住址：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/>
        <w:textAlignment w:val="auto"/>
        <w:rPr>
          <w:rFonts w:hint="eastAsia" w:ascii="仿宋_GB2312" w:hAnsi="仿宋_GB2312" w:cs="宋体"/>
          <w:bCs/>
          <w:color w:val="000000"/>
          <w:sz w:val="32"/>
          <w:szCs w:val="32"/>
        </w:rPr>
      </w:pPr>
      <w:r>
        <w:rPr>
          <w:rFonts w:hint="eastAsia" w:ascii="仿宋_GB2312" w:hAnsi="仿宋_GB2312" w:cs="宋体"/>
          <w:bCs/>
          <w:color w:val="000000"/>
          <w:sz w:val="32"/>
          <w:szCs w:val="32"/>
        </w:rPr>
        <w:t>拟报废(农机生产企业名称)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生产的(农业机械类别)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壹台，农业机械型号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，出厂编号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，发动机号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，底盘(车架)号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/>
        <w:textAlignment w:val="auto"/>
        <w:rPr>
          <w:rFonts w:hint="eastAsia" w:ascii="仿宋_GB2312" w:hAnsi="仿宋_GB2312" w:cs="宋体"/>
          <w:bCs/>
          <w:color w:val="000000"/>
          <w:sz w:val="32"/>
          <w:szCs w:val="32"/>
        </w:rPr>
      </w:pPr>
      <w:r>
        <w:rPr>
          <w:rFonts w:hint="eastAsia" w:ascii="仿宋_GB2312" w:hAnsi="仿宋_GB2312" w:cs="宋体"/>
          <w:bCs/>
          <w:color w:val="000000"/>
          <w:sz w:val="32"/>
          <w:szCs w:val="32"/>
        </w:rPr>
        <w:t>该农业机械系本人（本组织）(购买日期)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年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月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日，在(生产或销售企业或前任机主姓名)</w:t>
      </w:r>
      <w:r>
        <w:rPr>
          <w:rFonts w:hint="eastAsia" w:ascii="仿宋_GB2312" w:hAnsi="仿宋_GB2312" w:cs="宋体"/>
          <w:bCs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购买或获得。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/>
        <w:textAlignment w:val="auto"/>
        <w:rPr>
          <w:rFonts w:ascii="仿宋_GB2312" w:hAnsi="仿宋_GB2312" w:cs="宋体"/>
          <w:bCs/>
          <w:color w:val="000000"/>
          <w:sz w:val="32"/>
          <w:szCs w:val="32"/>
        </w:rPr>
      </w:pPr>
      <w:r>
        <w:rPr>
          <w:rFonts w:hint="eastAsia" w:ascii="仿宋_GB2312" w:hAnsi="仿宋_GB2312" w:cs="宋体"/>
          <w:bCs/>
          <w:color w:val="000000"/>
          <w:sz w:val="32"/>
          <w:szCs w:val="32"/>
        </w:rPr>
        <w:t>本人（本组织）郑重承诺，该农机来源清楚合法，归属本人（本组织）所有。如有不实之处，愿负相应法律责任，并承担由此产生的一切后果。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/>
        <w:textAlignment w:val="auto"/>
        <w:rPr>
          <w:rFonts w:ascii="仿宋_GB2312" w:hAnsi="仿宋_GB2312" w:cs="宋体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/>
        <w:textAlignment w:val="auto"/>
        <w:rPr>
          <w:rFonts w:hint="eastAsia" w:ascii="仿宋_GB2312" w:hAnsi="仿宋_GB2312" w:cs="宋体"/>
          <w:color w:val="000000"/>
          <w:sz w:val="32"/>
          <w:szCs w:val="32"/>
        </w:rPr>
      </w:pPr>
      <w:r>
        <w:rPr>
          <w:rFonts w:hint="eastAsia" w:ascii="仿宋_GB2312" w:hAnsi="仿宋_GB2312" w:cs="宋体"/>
          <w:bCs/>
          <w:color w:val="000000"/>
          <w:sz w:val="32"/>
          <w:szCs w:val="32"/>
        </w:rPr>
        <w:t>机主本人(签字)：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/>
        <w:textAlignment w:val="auto"/>
        <w:rPr>
          <w:rFonts w:hint="eastAsia" w:ascii="仿宋_GB2312" w:hAnsi="仿宋_GB2312" w:cs="宋体"/>
          <w:bCs/>
          <w:color w:val="000000"/>
          <w:sz w:val="32"/>
          <w:szCs w:val="32"/>
        </w:rPr>
      </w:pPr>
      <w:r>
        <w:rPr>
          <w:rFonts w:hint="eastAsia" w:ascii="仿宋_GB2312" w:hAnsi="仿宋_GB2312" w:cs="宋体"/>
          <w:color w:val="000000"/>
          <w:sz w:val="32"/>
          <w:szCs w:val="32"/>
        </w:rPr>
        <w:t>经营组织</w:t>
      </w:r>
      <w:r>
        <w:rPr>
          <w:rFonts w:hint="eastAsia" w:ascii="仿宋_GB2312" w:hAnsi="仿宋_GB2312" w:cs="宋体"/>
          <w:bCs/>
          <w:color w:val="000000"/>
          <w:sz w:val="32"/>
          <w:szCs w:val="32"/>
        </w:rPr>
        <w:t>(签字及盖章)：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right"/>
        <w:textAlignment w:val="auto"/>
        <w:rPr>
          <w:rFonts w:hint="eastAsia" w:ascii="仿宋_GB2312" w:hAnsi="仿宋_GB2312" w:cs="宋体"/>
          <w:bCs/>
          <w:color w:val="000000"/>
          <w:sz w:val="32"/>
          <w:szCs w:val="32"/>
        </w:rPr>
      </w:pPr>
      <w:r>
        <w:rPr>
          <w:rFonts w:hint="eastAsia" w:ascii="仿宋_GB2312" w:hAnsi="仿宋_GB2312" w:cs="宋体"/>
          <w:bCs/>
          <w:color w:val="000000"/>
          <w:sz w:val="32"/>
          <w:szCs w:val="32"/>
        </w:rPr>
        <w:t xml:space="preserve">年   月   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/>
        <w:textAlignment w:val="auto"/>
        <w:rPr>
          <w:rFonts w:hint="eastAsia" w:ascii="仿宋_GB2312" w:hAnsi="仿宋_GB2312" w:cs="宋体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40" w:lineRule="exact"/>
        <w:ind w:firstLine="640"/>
        <w:textAlignment w:val="auto"/>
      </w:pPr>
      <w:r>
        <w:rPr>
          <w:rFonts w:hint="eastAsia" w:ascii="仿宋_GB2312" w:hAnsi="仿宋_GB2312" w:cs="宋体"/>
          <w:bCs/>
          <w:color w:val="000000"/>
          <w:sz w:val="32"/>
          <w:szCs w:val="32"/>
        </w:rPr>
        <w:t>说明：如有购买原始发票或企业销售存根或二手农业机械交易协议等资料，附后。</w:t>
      </w:r>
    </w:p>
    <w:sectPr>
      <w:footerReference r:id="rId3" w:type="default"/>
      <w:pgSz w:w="11906" w:h="16838"/>
      <w:pgMar w:top="1984" w:right="1361" w:bottom="1417" w:left="1531" w:header="850" w:footer="1020" w:gutter="0"/>
      <w:paperSrc/>
      <w:pgNumType w:fmt="decimal" w:start="1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000001FF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">
    <w:altName w:val="微软雅黑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Liberation Sans">
    <w:altName w:val="汉仪君黑-35简"/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360"/>
  <w:drawingGridHorizontalSpacing w:val="0"/>
  <w:drawingGridVerticalSpacing w:val="0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59"/>
    <w:rsid w:val="00037499"/>
    <w:rsid w:val="001D47AF"/>
    <w:rsid w:val="00330CAD"/>
    <w:rsid w:val="006827D7"/>
    <w:rsid w:val="00790970"/>
    <w:rsid w:val="0095337E"/>
    <w:rsid w:val="00964E07"/>
    <w:rsid w:val="00EA4161"/>
    <w:rsid w:val="00F40859"/>
    <w:rsid w:val="157F4D9A"/>
    <w:rsid w:val="1FE57FFE"/>
    <w:rsid w:val="1FF36DBD"/>
    <w:rsid w:val="3537F4AB"/>
    <w:rsid w:val="377F3286"/>
    <w:rsid w:val="3FFD6B17"/>
    <w:rsid w:val="57CE0FD4"/>
    <w:rsid w:val="5FFCE751"/>
    <w:rsid w:val="64BEF312"/>
    <w:rsid w:val="65B6139F"/>
    <w:rsid w:val="7557A573"/>
    <w:rsid w:val="78EBFF6A"/>
    <w:rsid w:val="7DE77CE5"/>
    <w:rsid w:val="7E973078"/>
    <w:rsid w:val="7FBD8E70"/>
    <w:rsid w:val="8FBDA869"/>
    <w:rsid w:val="9EFF909E"/>
    <w:rsid w:val="A9EEB511"/>
    <w:rsid w:val="C7BD11DE"/>
    <w:rsid w:val="CF6FEBF2"/>
    <w:rsid w:val="DB7F0162"/>
    <w:rsid w:val="DBF71505"/>
    <w:rsid w:val="DD7FD6EB"/>
    <w:rsid w:val="DF76F28D"/>
    <w:rsid w:val="E7EE817B"/>
    <w:rsid w:val="EA505D8D"/>
    <w:rsid w:val="EBCF6DDC"/>
    <w:rsid w:val="EBF70BC4"/>
    <w:rsid w:val="EF4CDEED"/>
    <w:rsid w:val="EFFEEA95"/>
    <w:rsid w:val="F3F7C14C"/>
    <w:rsid w:val="F5FE5DC7"/>
    <w:rsid w:val="F72AF4C4"/>
    <w:rsid w:val="F7FFC103"/>
    <w:rsid w:val="FB7B2223"/>
    <w:rsid w:val="FBF79E50"/>
    <w:rsid w:val="FDFE6BDE"/>
    <w:rsid w:val="FED9CE8E"/>
    <w:rsid w:val="FEF66376"/>
    <w:rsid w:val="FF494723"/>
    <w:rsid w:val="FFBEAB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99" w:semiHidden="0" w:name="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Calibri" w:hAnsi="Calibri" w:eastAsia="仿宋_GB2312" w:cs="Calibr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2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hAnsi="Arial" w:eastAsia="黑体" w:cs="Arial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2" w:lineRule="auto"/>
      <w:outlineLvl w:val="2"/>
    </w:pPr>
    <w:rPr>
      <w:b/>
      <w:sz w:val="32"/>
    </w:rPr>
  </w:style>
  <w:style w:type="paragraph" w:styleId="5">
    <w:name w:val="heading 4"/>
    <w:next w:val="1"/>
    <w:qFormat/>
    <w:uiPriority w:val="0"/>
    <w:pPr>
      <w:numPr>
        <w:ilvl w:val="3"/>
        <w:numId w:val="1"/>
      </w:numPr>
      <w:suppressAutoHyphens/>
      <w:spacing w:before="100" w:after="100"/>
      <w:outlineLvl w:val="3"/>
    </w:pPr>
    <w:rPr>
      <w:rFonts w:ascii="宋体" w:hAnsi="宋体"/>
      <w:b/>
      <w:sz w:val="24"/>
      <w:szCs w:val="21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Noto Sans CJK SC Regular"/>
      <w:i/>
      <w:iCs/>
      <w:sz w:val="24"/>
      <w:szCs w:val="24"/>
    </w:rPr>
  </w:style>
  <w:style w:type="paragraph" w:styleId="7">
    <w:name w:val="Body Text"/>
    <w:uiPriority w:val="0"/>
    <w:pPr>
      <w:suppressAutoHyphens/>
      <w:kinsoku w:val="0"/>
      <w:autoSpaceDE w:val="0"/>
      <w:snapToGrid w:val="0"/>
      <w:textAlignment w:val="baseline"/>
    </w:pPr>
    <w:rPr>
      <w:rFonts w:ascii="仿宋" w:hAnsi="仿宋" w:eastAsia="仿宋" w:cs="仿宋"/>
      <w:color w:val="000000"/>
      <w:sz w:val="21"/>
      <w:szCs w:val="21"/>
      <w:lang w:val="en-US" w:eastAsia="en-US" w:bidi="ar-SA"/>
    </w:rPr>
  </w:style>
  <w:style w:type="paragraph" w:styleId="8">
    <w:name w:val="footer"/>
    <w:uiPriority w:val="0"/>
    <w:pPr>
      <w:tabs>
        <w:tab w:val="center" w:pos="4153"/>
        <w:tab w:val="right" w:pos="8306"/>
      </w:tabs>
      <w:suppressAutoHyphens/>
      <w:snapToGrid w:val="0"/>
    </w:pPr>
    <w:rPr>
      <w:rFonts w:ascii="Calibri" w:hAnsi="Calibri" w:eastAsia="仿宋_GB2312" w:cs="Calibri"/>
      <w:sz w:val="18"/>
      <w:szCs w:val="18"/>
      <w:lang w:val="en-US" w:eastAsia="zh-CN" w:bidi="ar-SA"/>
    </w:rPr>
  </w:style>
  <w:style w:type="paragraph" w:styleId="9">
    <w:name w:val="header"/>
    <w:basedOn w:val="1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0">
    <w:name w:val="List"/>
    <w:basedOn w:val="7"/>
    <w:uiPriority w:val="0"/>
    <w:rPr>
      <w:rFonts w:cs="Noto Sans CJK SC Regular"/>
    </w:rPr>
  </w:style>
  <w:style w:type="paragraph" w:styleId="11">
    <w:name w:val="Normal (Web)"/>
    <w:basedOn w:val="1"/>
    <w:uiPriority w:val="0"/>
    <w:pPr>
      <w:spacing w:before="100" w:after="100"/>
      <w:ind w:left="0" w:right="0" w:firstLine="0"/>
      <w:jc w:val="left"/>
    </w:pPr>
    <w:rPr>
      <w:kern w:val="0"/>
      <w:sz w:val="24"/>
      <w:lang w:val="en-US" w:eastAsia="zh-CN" w:bidi="ar"/>
    </w:rPr>
  </w:style>
  <w:style w:type="character" w:styleId="14">
    <w:name w:val="Strong"/>
    <w:qFormat/>
    <w:uiPriority w:val="0"/>
    <w:rPr>
      <w:b/>
    </w:rPr>
  </w:style>
  <w:style w:type="character" w:styleId="15">
    <w:name w:val="FollowedHyperlink"/>
    <w:unhideWhenUsed/>
    <w:uiPriority w:val="99"/>
    <w:rPr>
      <w:color w:val="800000"/>
      <w:u w:val="single"/>
    </w:rPr>
  </w:style>
  <w:style w:type="character" w:styleId="16">
    <w:name w:val="Hyperlink"/>
    <w:unhideWhenUsed/>
    <w:uiPriority w:val="99"/>
    <w:rPr>
      <w:color w:val="000080"/>
      <w:u w:val="single"/>
    </w:rPr>
  </w:style>
  <w:style w:type="character" w:customStyle="1" w:styleId="17">
    <w:name w:val="默认段落字体1"/>
    <w:uiPriority w:val="0"/>
  </w:style>
  <w:style w:type="paragraph" w:customStyle="1" w:styleId="18">
    <w:name w:val="标题样式"/>
    <w:basedOn w:val="1"/>
    <w:next w:val="7"/>
    <w:uiPriority w:val="0"/>
    <w:pPr>
      <w:keepNext/>
      <w:spacing w:before="240" w:after="120"/>
    </w:pPr>
    <w:rPr>
      <w:rFonts w:ascii="Liberation Sans" w:hAnsi="Liberation Sans" w:eastAsia="微软雅黑" w:cs="Noto Sans CJK SC Regular"/>
      <w:sz w:val="28"/>
      <w:szCs w:val="28"/>
    </w:rPr>
  </w:style>
  <w:style w:type="paragraph" w:customStyle="1" w:styleId="19">
    <w:name w:val="索引"/>
    <w:basedOn w:val="1"/>
    <w:uiPriority w:val="0"/>
    <w:pPr>
      <w:suppressLineNumbers/>
    </w:pPr>
    <w:rPr>
      <w:rFonts w:cs="Noto Sans CJK SC Regular"/>
    </w:rPr>
  </w:style>
  <w:style w:type="paragraph" w:customStyle="1" w:styleId="20">
    <w:name w:val="页眉与页脚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1">
    <w:name w:val="表格内容"/>
    <w:basedOn w:val="1"/>
    <w:uiPriority w:val="0"/>
    <w:pPr>
      <w:widowControl w:val="0"/>
      <w:suppressLineNumbers/>
    </w:pPr>
  </w:style>
  <w:style w:type="paragraph" w:customStyle="1" w:styleId="22">
    <w:name w:val="表格标题"/>
    <w:basedOn w:val="21"/>
    <w:uiPriority w:val="0"/>
    <w:pPr>
      <w:suppressLineNumbers/>
      <w:jc w:val="center"/>
    </w:pPr>
    <w:rPr>
      <w:b/>
      <w:bCs/>
    </w:rPr>
  </w:style>
  <w:style w:type="paragraph" w:customStyle="1" w:styleId="23">
    <w:name w:val="cjk"/>
    <w:basedOn w:val="1"/>
    <w:uiPriority w:val="0"/>
    <w:pPr>
      <w:jc w:val="left"/>
    </w:pPr>
    <w:rPr>
      <w:rFonts w:ascii="微软雅黑" w:hAnsi="微软雅黑" w:eastAsia="微软雅黑" w:cs="微软雅黑"/>
      <w:kern w:val="0"/>
      <w:sz w:val="20"/>
      <w:szCs w:val="20"/>
      <w:lang w:val="en-US" w:eastAsia="zh-CN" w:bidi="ar"/>
    </w:rPr>
  </w:style>
  <w:style w:type="paragraph" w:styleId="24">
    <w:name w:val=""/>
    <w:unhideWhenUsed/>
    <w:uiPriority w:val="99"/>
    <w:rPr>
      <w:rFonts w:ascii="Calibri" w:hAnsi="Calibri" w:eastAsia="仿宋_GB2312" w:cs="Calibr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785</Words>
  <Characters>4481</Characters>
  <Lines>37</Lines>
  <Paragraphs>10</Paragraphs>
  <TotalTime>19.3333333333333</TotalTime>
  <ScaleCrop>false</ScaleCrop>
  <LinksUpToDate>false</LinksUpToDate>
  <CharactersWithSpaces>5256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2020-04-29T16:43:00Z</dcterms:created>
  <dc:creator>Microsoft</dc:creator>
  <cp:lastModifiedBy>打印室</cp:lastModifiedBy>
  <cp:lastPrinted>2024-09-15T19:40:42Z</cp:lastPrinted>
  <dcterms:modified xsi:type="dcterms:W3CDTF">2024-09-30T09:45:25Z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